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0C44" w14:textId="7E81AD67" w:rsidR="00016B5C" w:rsidRPr="008678AB" w:rsidRDefault="00445BEA">
      <w:pPr>
        <w:rPr>
          <w:rFonts w:asciiTheme="minorHAnsi" w:hAnsiTheme="minorHAnsi" w:cstheme="minorHAnsi"/>
          <w:lang w:val="fr-CA"/>
        </w:rPr>
      </w:pPr>
      <w:r w:rsidRPr="008678AB">
        <w:rPr>
          <w:rFonts w:asciiTheme="minorHAnsi" w:hAnsiTheme="minorHAnsi" w:cstheme="minorHAnsi"/>
          <w:lang w:val="fr-CA"/>
        </w:rPr>
        <w:t xml:space="preserve"> </w:t>
      </w:r>
    </w:p>
    <w:tbl>
      <w:tblPr>
        <w:tblW w:w="0" w:type="auto"/>
        <w:tblInd w:w="135" w:type="dxa"/>
        <w:tblLayout w:type="fixed"/>
        <w:tblCellMar>
          <w:left w:w="120" w:type="dxa"/>
          <w:right w:w="120" w:type="dxa"/>
        </w:tblCellMar>
        <w:tblLook w:val="0000" w:firstRow="0" w:lastRow="0" w:firstColumn="0" w:lastColumn="0" w:noHBand="0" w:noVBand="0"/>
      </w:tblPr>
      <w:tblGrid>
        <w:gridCol w:w="10914"/>
      </w:tblGrid>
      <w:tr w:rsidR="00DD43F2" w:rsidRPr="007E0E38" w14:paraId="6AC61EB9" w14:textId="77777777" w:rsidTr="00DD43F2">
        <w:tc>
          <w:tcPr>
            <w:tcW w:w="10914" w:type="dxa"/>
            <w:tcBorders>
              <w:top w:val="double" w:sz="6" w:space="0" w:color="auto"/>
              <w:left w:val="single" w:sz="6" w:space="0" w:color="auto"/>
              <w:right w:val="double" w:sz="6" w:space="0" w:color="auto"/>
            </w:tcBorders>
          </w:tcPr>
          <w:p w14:paraId="31B492D6" w14:textId="4F47D8CA" w:rsidR="00927350" w:rsidRDefault="0074456D" w:rsidP="00927350">
            <w:pPr>
              <w:tabs>
                <w:tab w:val="left" w:pos="-720"/>
              </w:tabs>
              <w:suppressAutoHyphens/>
              <w:jc w:val="center"/>
              <w:rPr>
                <w:rFonts w:asciiTheme="minorHAnsi" w:hAnsiTheme="minorHAnsi" w:cstheme="minorHAnsi"/>
                <w:b/>
                <w:color w:val="333333"/>
                <w:sz w:val="24"/>
                <w:szCs w:val="24"/>
                <w:shd w:val="clear" w:color="auto" w:fill="FFFFFF"/>
                <w:lang w:val="fr-CA"/>
              </w:rPr>
            </w:pPr>
            <w:r w:rsidRPr="00927350">
              <w:rPr>
                <w:rFonts w:asciiTheme="minorHAnsi" w:hAnsiTheme="minorHAnsi" w:cstheme="minorHAnsi"/>
                <w:b/>
                <w:color w:val="333333"/>
                <w:sz w:val="24"/>
                <w:szCs w:val="24"/>
                <w:shd w:val="clear" w:color="auto" w:fill="FFFFFF"/>
                <w:lang w:val="fr-CA"/>
              </w:rPr>
              <w:t xml:space="preserve">Agent </w:t>
            </w:r>
            <w:r w:rsidR="00E81A6A">
              <w:rPr>
                <w:rFonts w:asciiTheme="minorHAnsi" w:hAnsiTheme="minorHAnsi" w:cstheme="minorHAnsi"/>
                <w:b/>
                <w:color w:val="333333"/>
                <w:sz w:val="24"/>
                <w:szCs w:val="24"/>
                <w:shd w:val="clear" w:color="auto" w:fill="FFFFFF"/>
                <w:lang w:val="fr-CA"/>
              </w:rPr>
              <w:t>d</w:t>
            </w:r>
            <w:r w:rsidR="00927350" w:rsidRPr="00927350">
              <w:rPr>
                <w:rFonts w:asciiTheme="minorHAnsi" w:hAnsiTheme="minorHAnsi" w:cstheme="minorHAnsi"/>
                <w:b/>
                <w:color w:val="333333"/>
                <w:sz w:val="24"/>
                <w:szCs w:val="24"/>
                <w:shd w:val="clear" w:color="auto" w:fill="FFFFFF"/>
                <w:lang w:val="fr-CA"/>
              </w:rPr>
              <w:t xml:space="preserve">e </w:t>
            </w:r>
            <w:r w:rsidR="00E81A6A">
              <w:rPr>
                <w:rFonts w:asciiTheme="minorHAnsi" w:hAnsiTheme="minorHAnsi" w:cstheme="minorHAnsi"/>
                <w:b/>
                <w:color w:val="333333"/>
                <w:sz w:val="24"/>
                <w:szCs w:val="24"/>
                <w:shd w:val="clear" w:color="auto" w:fill="FFFFFF"/>
                <w:lang w:val="fr-CA"/>
              </w:rPr>
              <w:t>r</w:t>
            </w:r>
            <w:r w:rsidR="00927350" w:rsidRPr="00927350">
              <w:rPr>
                <w:rFonts w:asciiTheme="minorHAnsi" w:hAnsiTheme="minorHAnsi" w:cstheme="minorHAnsi"/>
                <w:b/>
                <w:color w:val="333333"/>
                <w:sz w:val="24"/>
                <w:szCs w:val="24"/>
                <w:shd w:val="clear" w:color="auto" w:fill="FFFFFF"/>
                <w:lang w:val="fr-CA"/>
              </w:rPr>
              <w:t>echerche</w:t>
            </w:r>
          </w:p>
          <w:p w14:paraId="4D94CBA4" w14:textId="07BE7C56" w:rsidR="0074456D" w:rsidRDefault="0074456D" w:rsidP="00927350">
            <w:pPr>
              <w:tabs>
                <w:tab w:val="left" w:pos="-720"/>
              </w:tabs>
              <w:suppressAutoHyphens/>
              <w:jc w:val="center"/>
              <w:rPr>
                <w:rFonts w:asciiTheme="minorHAnsi" w:hAnsiTheme="minorHAnsi" w:cstheme="minorHAnsi"/>
                <w:b/>
                <w:color w:val="000000"/>
                <w:sz w:val="24"/>
                <w:szCs w:val="24"/>
                <w:lang w:val="fr-CA"/>
              </w:rPr>
            </w:pPr>
            <w:r w:rsidRPr="00927350">
              <w:rPr>
                <w:rFonts w:asciiTheme="minorHAnsi" w:hAnsiTheme="minorHAnsi" w:cstheme="minorHAnsi"/>
                <w:b/>
                <w:color w:val="000000"/>
                <w:sz w:val="24"/>
                <w:szCs w:val="24"/>
                <w:lang w:val="fr-CA"/>
              </w:rPr>
              <w:t>Centre de Recherche FEIL / OBERFELD / CRIR / HJR</w:t>
            </w:r>
          </w:p>
          <w:p w14:paraId="38A9CBD3" w14:textId="0A6F7394" w:rsidR="006445C7" w:rsidRPr="00927350" w:rsidRDefault="00FA0158" w:rsidP="00927350">
            <w:pPr>
              <w:tabs>
                <w:tab w:val="left" w:pos="-720"/>
              </w:tabs>
              <w:suppressAutoHyphens/>
              <w:jc w:val="center"/>
              <w:rPr>
                <w:rFonts w:asciiTheme="minorHAnsi" w:hAnsiTheme="minorHAnsi" w:cstheme="minorHAnsi"/>
                <w:b/>
                <w:spacing w:val="-3"/>
                <w:sz w:val="24"/>
                <w:szCs w:val="24"/>
                <w:lang w:val="fr-CA"/>
              </w:rPr>
            </w:pPr>
            <w:r>
              <w:rPr>
                <w:rFonts w:asciiTheme="minorHAnsi" w:hAnsiTheme="minorHAnsi" w:cstheme="minorHAnsi"/>
                <w:b/>
                <w:color w:val="000000"/>
                <w:sz w:val="24"/>
                <w:szCs w:val="24"/>
                <w:lang w:val="fr-CA"/>
              </w:rPr>
              <w:t xml:space="preserve"> </w:t>
            </w:r>
          </w:p>
          <w:p w14:paraId="3F36CF4D" w14:textId="77777777" w:rsidR="0074456D" w:rsidRDefault="0074456D">
            <w:pPr>
              <w:tabs>
                <w:tab w:val="left" w:pos="-720"/>
              </w:tabs>
              <w:suppressAutoHyphens/>
              <w:rPr>
                <w:rFonts w:asciiTheme="minorHAnsi" w:hAnsiTheme="minorHAnsi" w:cstheme="minorHAnsi"/>
                <w:b/>
                <w:spacing w:val="-3"/>
                <w:lang w:val="fr-CA"/>
              </w:rPr>
            </w:pPr>
          </w:p>
          <w:p w14:paraId="241260B8" w14:textId="31C23016" w:rsidR="00DD43F2" w:rsidRPr="008678AB" w:rsidRDefault="00AB201C">
            <w:pPr>
              <w:tabs>
                <w:tab w:val="left" w:pos="-720"/>
              </w:tabs>
              <w:suppressAutoHyphens/>
              <w:rPr>
                <w:rFonts w:asciiTheme="minorHAnsi" w:hAnsiTheme="minorHAnsi" w:cstheme="minorHAnsi"/>
                <w:b/>
                <w:spacing w:val="-3"/>
                <w:lang w:val="fr-CA"/>
              </w:rPr>
            </w:pPr>
            <w:r>
              <w:rPr>
                <w:rFonts w:asciiTheme="minorHAnsi" w:hAnsiTheme="minorHAnsi" w:cstheme="minorHAnsi"/>
                <w:b/>
                <w:spacing w:val="-3"/>
                <w:lang w:val="fr-CA"/>
              </w:rPr>
              <w:t>LE POSTE EN BREF</w:t>
            </w:r>
            <w:r w:rsidR="008678AB" w:rsidRPr="008678AB">
              <w:rPr>
                <w:rFonts w:asciiTheme="minorHAnsi" w:hAnsiTheme="minorHAnsi" w:cstheme="minorHAnsi"/>
                <w:b/>
                <w:spacing w:val="-3"/>
                <w:lang w:val="fr-CA"/>
              </w:rPr>
              <w:t> </w:t>
            </w:r>
            <w:r w:rsidR="00DD43F2" w:rsidRPr="008678AB">
              <w:rPr>
                <w:rFonts w:asciiTheme="minorHAnsi" w:hAnsiTheme="minorHAnsi" w:cstheme="minorHAnsi"/>
                <w:b/>
                <w:spacing w:val="-3"/>
                <w:lang w:val="fr-CA"/>
              </w:rPr>
              <w:t>:</w:t>
            </w:r>
          </w:p>
          <w:p w14:paraId="6AF8FA73" w14:textId="28E94B21" w:rsidR="008136B5" w:rsidRPr="00B44460" w:rsidRDefault="008678AB" w:rsidP="00B44460">
            <w:pPr>
              <w:rPr>
                <w:rFonts w:asciiTheme="minorHAnsi" w:hAnsiTheme="minorHAnsi" w:cstheme="minorHAnsi"/>
                <w:b/>
                <w:bCs/>
                <w:lang w:val="fr-CA"/>
              </w:rPr>
            </w:pPr>
            <w:r w:rsidRPr="00B44460">
              <w:rPr>
                <w:rFonts w:asciiTheme="minorHAnsi" w:hAnsiTheme="minorHAnsi" w:cstheme="minorHAnsi"/>
                <w:lang w:val="fr-CA"/>
              </w:rPr>
              <w:t>Le CRIR</w:t>
            </w:r>
            <w:r w:rsidR="0049369F" w:rsidRPr="00B44460">
              <w:rPr>
                <w:rFonts w:asciiTheme="minorHAnsi" w:hAnsiTheme="minorHAnsi" w:cstheme="minorHAnsi"/>
                <w:lang w:val="fr-CA"/>
              </w:rPr>
              <w:t>-</w:t>
            </w:r>
            <w:r w:rsidRPr="00B44460">
              <w:rPr>
                <w:rFonts w:asciiTheme="minorHAnsi" w:hAnsiTheme="minorHAnsi" w:cstheme="minorHAnsi"/>
                <w:lang w:val="fr-CA"/>
              </w:rPr>
              <w:t>Centre de recherche de l’H</w:t>
            </w:r>
            <w:r w:rsidR="0049369F" w:rsidRPr="00B44460">
              <w:rPr>
                <w:rFonts w:asciiTheme="minorHAnsi" w:hAnsiTheme="minorHAnsi" w:cstheme="minorHAnsi"/>
                <w:lang w:val="fr-CA"/>
              </w:rPr>
              <w:t>ôpi</w:t>
            </w:r>
            <w:r w:rsidRPr="00B44460">
              <w:rPr>
                <w:rFonts w:asciiTheme="minorHAnsi" w:hAnsiTheme="minorHAnsi" w:cstheme="minorHAnsi"/>
                <w:lang w:val="fr-CA"/>
              </w:rPr>
              <w:t>tal juif de réadaptation</w:t>
            </w:r>
            <w:r w:rsidR="00AB201C" w:rsidRPr="00B44460">
              <w:rPr>
                <w:rFonts w:asciiTheme="minorHAnsi" w:hAnsiTheme="minorHAnsi" w:cstheme="minorHAnsi"/>
                <w:lang w:val="fr-CA"/>
              </w:rPr>
              <w:t>-</w:t>
            </w:r>
            <w:r w:rsidR="003719BC" w:rsidRPr="00B44460">
              <w:rPr>
                <w:rFonts w:asciiTheme="minorHAnsi" w:hAnsiTheme="minorHAnsi" w:cstheme="minorHAnsi"/>
                <w:lang w:val="fr-CA"/>
              </w:rPr>
              <w:t>CISSS de Laval</w:t>
            </w:r>
            <w:r w:rsidRPr="00B44460">
              <w:rPr>
                <w:rFonts w:asciiTheme="minorHAnsi" w:hAnsiTheme="minorHAnsi" w:cstheme="minorHAnsi"/>
                <w:lang w:val="fr-CA"/>
              </w:rPr>
              <w:t xml:space="preserve"> </w:t>
            </w:r>
            <w:r w:rsidR="00AB201C" w:rsidRPr="00B44460">
              <w:rPr>
                <w:rFonts w:asciiTheme="minorHAnsi" w:hAnsiTheme="minorHAnsi" w:cstheme="minorHAnsi"/>
                <w:lang w:val="fr-CA"/>
              </w:rPr>
              <w:t>est</w:t>
            </w:r>
            <w:r w:rsidRPr="00B44460">
              <w:rPr>
                <w:rFonts w:asciiTheme="minorHAnsi" w:hAnsiTheme="minorHAnsi" w:cstheme="minorHAnsi"/>
                <w:lang w:val="fr-CA"/>
              </w:rPr>
              <w:t xml:space="preserve"> à la recherche d’un</w:t>
            </w:r>
            <w:r w:rsidR="00E81A6A">
              <w:rPr>
                <w:rFonts w:asciiTheme="minorHAnsi" w:hAnsiTheme="minorHAnsi" w:cstheme="minorHAnsi"/>
                <w:lang w:val="fr-CA"/>
              </w:rPr>
              <w:t xml:space="preserve"> agent</w:t>
            </w:r>
            <w:r w:rsidR="00464062">
              <w:rPr>
                <w:rFonts w:asciiTheme="minorHAnsi" w:hAnsiTheme="minorHAnsi" w:cstheme="minorHAnsi"/>
                <w:lang w:val="fr-CA"/>
              </w:rPr>
              <w:t xml:space="preserve"> ou agente </w:t>
            </w:r>
            <w:r w:rsidR="00E81A6A">
              <w:rPr>
                <w:rFonts w:asciiTheme="minorHAnsi" w:hAnsiTheme="minorHAnsi" w:cstheme="minorHAnsi"/>
                <w:lang w:val="fr-CA"/>
              </w:rPr>
              <w:t xml:space="preserve">de recherche </w:t>
            </w:r>
            <w:r w:rsidRPr="00B44460">
              <w:rPr>
                <w:rFonts w:asciiTheme="minorHAnsi" w:hAnsiTheme="minorHAnsi" w:cstheme="minorHAnsi"/>
                <w:lang w:val="fr-CA"/>
              </w:rPr>
              <w:t xml:space="preserve">pour </w:t>
            </w:r>
            <w:r w:rsidR="00E81A6A">
              <w:rPr>
                <w:rFonts w:asciiTheme="minorHAnsi" w:hAnsiTheme="minorHAnsi" w:cstheme="minorHAnsi"/>
                <w:lang w:val="fr-CA"/>
              </w:rPr>
              <w:t>une assignation à temps partiel.  Sous la supervision</w:t>
            </w:r>
            <w:r w:rsidR="00E81A6A" w:rsidRPr="00B44460">
              <w:rPr>
                <w:rFonts w:asciiTheme="minorHAnsi" w:hAnsiTheme="minorHAnsi" w:cstheme="minorHAnsi"/>
                <w:lang w:val="fr-CA"/>
              </w:rPr>
              <w:t xml:space="preserve"> du responsable de site</w:t>
            </w:r>
            <w:r w:rsidR="00E81A6A">
              <w:rPr>
                <w:rFonts w:asciiTheme="minorHAnsi" w:hAnsiTheme="minorHAnsi" w:cstheme="minorHAnsi"/>
                <w:lang w:val="fr-CA"/>
              </w:rPr>
              <w:t xml:space="preserve"> et en étroite collaboration avec la </w:t>
            </w:r>
            <w:r w:rsidR="00464062">
              <w:rPr>
                <w:rFonts w:asciiTheme="minorHAnsi" w:hAnsiTheme="minorHAnsi" w:cstheme="minorHAnsi"/>
                <w:lang w:val="fr-CA"/>
              </w:rPr>
              <w:t>direction</w:t>
            </w:r>
            <w:r w:rsidR="007943C4">
              <w:rPr>
                <w:rFonts w:asciiTheme="minorHAnsi" w:hAnsiTheme="minorHAnsi" w:cstheme="minorHAnsi"/>
                <w:lang w:val="fr-CA"/>
              </w:rPr>
              <w:t xml:space="preserve"> </w:t>
            </w:r>
            <w:r w:rsidR="00464062">
              <w:rPr>
                <w:rFonts w:asciiTheme="minorHAnsi" w:hAnsiTheme="minorHAnsi" w:cstheme="minorHAnsi"/>
                <w:lang w:val="fr-CA"/>
              </w:rPr>
              <w:t>scient</w:t>
            </w:r>
            <w:r w:rsidR="00D27A99">
              <w:rPr>
                <w:rFonts w:asciiTheme="minorHAnsi" w:hAnsiTheme="minorHAnsi" w:cstheme="minorHAnsi"/>
                <w:lang w:val="fr-CA"/>
              </w:rPr>
              <w:t>i</w:t>
            </w:r>
            <w:r w:rsidR="00464062">
              <w:rPr>
                <w:rFonts w:asciiTheme="minorHAnsi" w:hAnsiTheme="minorHAnsi" w:cstheme="minorHAnsi"/>
                <w:lang w:val="fr-CA"/>
              </w:rPr>
              <w:t xml:space="preserve">fique du CRIR, </w:t>
            </w:r>
            <w:r w:rsidR="00E81A6A">
              <w:rPr>
                <w:rFonts w:asciiTheme="minorHAnsi" w:hAnsiTheme="minorHAnsi" w:cstheme="minorHAnsi"/>
                <w:lang w:val="fr-CA"/>
              </w:rPr>
              <w:t xml:space="preserve">le candidat </w:t>
            </w:r>
            <w:r w:rsidR="00464062" w:rsidRPr="00B44460">
              <w:rPr>
                <w:rFonts w:asciiTheme="minorHAnsi" w:hAnsiTheme="minorHAnsi" w:cstheme="minorHAnsi"/>
                <w:lang w:val="fr-CA"/>
              </w:rPr>
              <w:t xml:space="preserve">agira comme ressource en ce qui a trait aux procédures et aux activités </w:t>
            </w:r>
            <w:r w:rsidR="00464062">
              <w:rPr>
                <w:rFonts w:asciiTheme="minorHAnsi" w:hAnsiTheme="minorHAnsi" w:cstheme="minorHAnsi"/>
                <w:lang w:val="fr-CA"/>
              </w:rPr>
              <w:t xml:space="preserve">reliées à </w:t>
            </w:r>
            <w:r w:rsidR="00464062" w:rsidRPr="00B44460">
              <w:rPr>
                <w:rFonts w:asciiTheme="minorHAnsi" w:hAnsiTheme="minorHAnsi" w:cstheme="minorHAnsi"/>
                <w:lang w:val="fr-CA"/>
              </w:rPr>
              <w:t>des projets de recherche</w:t>
            </w:r>
            <w:r w:rsidR="00464062">
              <w:rPr>
                <w:rFonts w:asciiTheme="minorHAnsi" w:hAnsiTheme="minorHAnsi" w:cstheme="minorHAnsi"/>
                <w:lang w:val="fr-CA"/>
              </w:rPr>
              <w:t xml:space="preserve"> et </w:t>
            </w:r>
            <w:r w:rsidR="00E81A6A">
              <w:rPr>
                <w:rFonts w:asciiTheme="minorHAnsi" w:hAnsiTheme="minorHAnsi" w:cstheme="minorHAnsi"/>
                <w:lang w:val="fr-CA"/>
              </w:rPr>
              <w:t xml:space="preserve">aura comme mandat d’offrir aux équipes de recherche </w:t>
            </w:r>
            <w:r w:rsidR="0074456D" w:rsidRPr="00B44460">
              <w:rPr>
                <w:rFonts w:asciiTheme="minorHAnsi" w:hAnsiTheme="minorHAnsi" w:cstheme="minorHAnsi"/>
                <w:lang w:val="fr-CA"/>
              </w:rPr>
              <w:t xml:space="preserve">un </w:t>
            </w:r>
            <w:r w:rsidRPr="00B44460">
              <w:rPr>
                <w:rFonts w:asciiTheme="minorHAnsi" w:hAnsiTheme="minorHAnsi" w:cstheme="minorHAnsi"/>
                <w:lang w:val="fr-CA"/>
              </w:rPr>
              <w:t xml:space="preserve">soutien </w:t>
            </w:r>
            <w:r w:rsidR="00B44460">
              <w:rPr>
                <w:rFonts w:asciiTheme="minorHAnsi" w:hAnsiTheme="minorHAnsi" w:cstheme="minorHAnsi"/>
                <w:lang w:val="fr-CA"/>
              </w:rPr>
              <w:t>technique dans différentes méthodologies d’analyse qualitative</w:t>
            </w:r>
            <w:r w:rsidR="007943C4">
              <w:rPr>
                <w:rFonts w:asciiTheme="minorHAnsi" w:hAnsiTheme="minorHAnsi" w:cstheme="minorHAnsi"/>
                <w:lang w:val="fr-CA"/>
              </w:rPr>
              <w:t>.</w:t>
            </w:r>
          </w:p>
          <w:p w14:paraId="6CAD0523" w14:textId="77777777" w:rsidR="008136B5" w:rsidRPr="008136B5" w:rsidRDefault="008136B5" w:rsidP="008136B5">
            <w:pPr>
              <w:rPr>
                <w:rFonts w:ascii="Arial Narrow" w:hAnsi="Arial Narrow" w:cs="Arial"/>
                <w:sz w:val="22"/>
                <w:lang w:val="fr-CA"/>
              </w:rPr>
            </w:pPr>
          </w:p>
          <w:p w14:paraId="3190CC72" w14:textId="247B63D9" w:rsidR="00DD43F2" w:rsidRPr="008678AB" w:rsidRDefault="0049369F">
            <w:pPr>
              <w:rPr>
                <w:rFonts w:asciiTheme="minorHAnsi" w:hAnsiTheme="minorHAnsi" w:cstheme="minorHAnsi"/>
                <w:b/>
                <w:bCs/>
                <w:lang w:val="fr-CA"/>
              </w:rPr>
            </w:pPr>
            <w:r>
              <w:rPr>
                <w:rFonts w:asciiTheme="minorHAnsi" w:hAnsiTheme="minorHAnsi" w:cstheme="minorHAnsi"/>
                <w:b/>
                <w:bCs/>
                <w:lang w:val="fr-CA"/>
              </w:rPr>
              <w:t>TÂCHES GÉNÉRALES, ENTRE AUTRES </w:t>
            </w:r>
            <w:r w:rsidR="00DD43F2" w:rsidRPr="008678AB">
              <w:rPr>
                <w:rFonts w:asciiTheme="minorHAnsi" w:hAnsiTheme="minorHAnsi" w:cstheme="minorHAnsi"/>
                <w:b/>
                <w:bCs/>
                <w:lang w:val="fr-CA"/>
              </w:rPr>
              <w:t>:</w:t>
            </w:r>
            <w:r w:rsidR="005F638F" w:rsidRPr="008678AB">
              <w:rPr>
                <w:rFonts w:asciiTheme="minorHAnsi" w:hAnsiTheme="minorHAnsi" w:cstheme="minorHAnsi"/>
                <w:b/>
                <w:bCs/>
                <w:lang w:val="fr-CA"/>
              </w:rPr>
              <w:t xml:space="preserve"> </w:t>
            </w:r>
          </w:p>
          <w:p w14:paraId="5D0B680A" w14:textId="77777777" w:rsidR="007E5D69" w:rsidRPr="00B44460" w:rsidRDefault="007E5D69" w:rsidP="00B44460">
            <w:pPr>
              <w:jc w:val="both"/>
              <w:rPr>
                <w:rFonts w:asciiTheme="minorHAnsi" w:hAnsiTheme="minorHAnsi" w:cstheme="minorHAnsi"/>
                <w:lang w:val="fr-CA"/>
              </w:rPr>
            </w:pPr>
            <w:r w:rsidRPr="00B44460">
              <w:rPr>
                <w:rFonts w:asciiTheme="minorHAnsi" w:hAnsiTheme="minorHAnsi" w:cstheme="minorHAnsi"/>
                <w:lang w:val="fr-CA"/>
              </w:rPr>
              <w:t>Les mandats, activités et objectifs principaux confiés au contractuel en vertu des présentes sont les suivants :</w:t>
            </w:r>
          </w:p>
          <w:p w14:paraId="24029CB7" w14:textId="77777777" w:rsidR="007E5D69" w:rsidRPr="00B44460" w:rsidRDefault="007E5D69" w:rsidP="007E5D69">
            <w:pPr>
              <w:numPr>
                <w:ilvl w:val="0"/>
                <w:numId w:val="31"/>
              </w:numPr>
              <w:jc w:val="both"/>
              <w:rPr>
                <w:rFonts w:asciiTheme="minorHAnsi" w:hAnsiTheme="minorHAnsi" w:cstheme="minorHAnsi"/>
                <w:lang w:val="fr-CA"/>
              </w:rPr>
            </w:pPr>
            <w:r w:rsidRPr="00B44460">
              <w:rPr>
                <w:rFonts w:asciiTheme="minorHAnsi" w:hAnsiTheme="minorHAnsi" w:cstheme="minorHAnsi"/>
                <w:lang w:val="fr-CA"/>
              </w:rPr>
              <w:t>Élaboration des revues scientifiques et des demandes de fonds pour les chercheurs</w:t>
            </w:r>
          </w:p>
          <w:p w14:paraId="6A46728D" w14:textId="77777777" w:rsidR="00B24A14" w:rsidRPr="00B24A14" w:rsidRDefault="007E5D69" w:rsidP="007E5D69">
            <w:pPr>
              <w:numPr>
                <w:ilvl w:val="0"/>
                <w:numId w:val="31"/>
              </w:numPr>
              <w:jc w:val="both"/>
              <w:rPr>
                <w:rFonts w:asciiTheme="minorHAnsi" w:hAnsiTheme="minorHAnsi" w:cstheme="minorHAnsi"/>
                <w:lang w:val="fr-CA"/>
              </w:rPr>
            </w:pPr>
            <w:r w:rsidRPr="00B24A14">
              <w:rPr>
                <w:rFonts w:asciiTheme="minorHAnsi" w:hAnsiTheme="minorHAnsi" w:cstheme="minorHAnsi"/>
                <w:lang w:val="fr-CA"/>
              </w:rPr>
              <w:t>Élaboration des rapports éthiques et des tâches reliées au transfert de co</w:t>
            </w:r>
            <w:r w:rsidR="00B24A14" w:rsidRPr="00B24A14">
              <w:rPr>
                <w:rFonts w:asciiTheme="minorHAnsi" w:hAnsiTheme="minorHAnsi" w:cstheme="minorHAnsi"/>
                <w:lang w:val="fr-CA"/>
              </w:rPr>
              <w:t>nnaissances</w:t>
            </w:r>
          </w:p>
          <w:p w14:paraId="1342DD0B" w14:textId="5F0E66DE" w:rsidR="007E5D69" w:rsidRPr="00B24A14" w:rsidRDefault="00B24A14" w:rsidP="007E5D69">
            <w:pPr>
              <w:numPr>
                <w:ilvl w:val="0"/>
                <w:numId w:val="31"/>
              </w:numPr>
              <w:jc w:val="both"/>
              <w:rPr>
                <w:rFonts w:asciiTheme="minorHAnsi" w:hAnsiTheme="minorHAnsi" w:cstheme="minorHAnsi"/>
                <w:lang w:val="fr-CA"/>
              </w:rPr>
            </w:pPr>
            <w:r w:rsidRPr="00B24A14">
              <w:rPr>
                <w:rFonts w:asciiTheme="minorHAnsi" w:hAnsiTheme="minorHAnsi" w:cstheme="minorHAnsi"/>
                <w:color w:val="485157"/>
                <w:lang w:val="fr-FR"/>
              </w:rPr>
              <w:t>Participer à la codification et à l’analyse de données qualitatives</w:t>
            </w:r>
          </w:p>
          <w:p w14:paraId="6CAE036B" w14:textId="59B8B1D2" w:rsidR="009A0309" w:rsidRPr="008678AB" w:rsidRDefault="009A0309" w:rsidP="007E5D69">
            <w:pPr>
              <w:pStyle w:val="Paragraphedeliste"/>
              <w:ind w:left="360"/>
              <w:rPr>
                <w:rFonts w:asciiTheme="minorHAnsi" w:hAnsiTheme="minorHAnsi" w:cstheme="minorHAnsi"/>
                <w:lang w:val="fr-CA"/>
              </w:rPr>
            </w:pPr>
          </w:p>
        </w:tc>
      </w:tr>
      <w:tr w:rsidR="00DD43F2" w:rsidRPr="007E0E38" w14:paraId="50F78669" w14:textId="77777777" w:rsidTr="00DD43F2">
        <w:tc>
          <w:tcPr>
            <w:tcW w:w="10914" w:type="dxa"/>
            <w:tcBorders>
              <w:top w:val="double" w:sz="6" w:space="0" w:color="auto"/>
              <w:left w:val="single" w:sz="6" w:space="0" w:color="auto"/>
              <w:bottom w:val="double" w:sz="6" w:space="0" w:color="auto"/>
              <w:right w:val="double" w:sz="6" w:space="0" w:color="auto"/>
            </w:tcBorders>
          </w:tcPr>
          <w:p w14:paraId="6BFCFF27" w14:textId="77777777" w:rsidR="007E5D69" w:rsidRDefault="007E5D69" w:rsidP="003719BC">
            <w:pPr>
              <w:pStyle w:val="Paragraphedeliste"/>
              <w:ind w:left="21"/>
              <w:rPr>
                <w:rFonts w:asciiTheme="minorHAnsi" w:hAnsiTheme="minorHAnsi" w:cstheme="minorHAnsi"/>
                <w:b/>
                <w:lang w:val="fr-CA"/>
              </w:rPr>
            </w:pPr>
          </w:p>
          <w:p w14:paraId="2B330E8D" w14:textId="5971C6C7" w:rsidR="003719BC" w:rsidRPr="008678AB" w:rsidRDefault="007C743A" w:rsidP="003719BC">
            <w:pPr>
              <w:pStyle w:val="Paragraphedeliste"/>
              <w:ind w:left="21"/>
              <w:rPr>
                <w:rFonts w:asciiTheme="minorHAnsi" w:hAnsiTheme="minorHAnsi" w:cstheme="minorHAnsi"/>
                <w:lang w:val="fr-CA"/>
              </w:rPr>
            </w:pPr>
            <w:r>
              <w:rPr>
                <w:rFonts w:asciiTheme="minorHAnsi" w:hAnsiTheme="minorHAnsi" w:cstheme="minorHAnsi"/>
                <w:b/>
                <w:lang w:val="fr-CA"/>
              </w:rPr>
              <w:t xml:space="preserve"> PROFIL</w:t>
            </w:r>
            <w:r w:rsidR="00F9602F">
              <w:rPr>
                <w:rFonts w:asciiTheme="minorHAnsi" w:hAnsiTheme="minorHAnsi" w:cstheme="minorHAnsi"/>
                <w:b/>
                <w:lang w:val="fr-CA"/>
              </w:rPr>
              <w:t xml:space="preserve"> RECHERCHÉ</w:t>
            </w:r>
            <w:r w:rsidR="007E5D69">
              <w:rPr>
                <w:rFonts w:asciiTheme="minorHAnsi" w:hAnsiTheme="minorHAnsi" w:cstheme="minorHAnsi"/>
                <w:b/>
                <w:lang w:val="fr-CA"/>
              </w:rPr>
              <w:t xml:space="preserve"> : </w:t>
            </w:r>
          </w:p>
          <w:p w14:paraId="18D7FA64" w14:textId="0569CDE8" w:rsidR="007C743A" w:rsidRDefault="007C743A" w:rsidP="007C743A">
            <w:pPr>
              <w:pStyle w:val="Paragraphedeliste"/>
              <w:numPr>
                <w:ilvl w:val="0"/>
                <w:numId w:val="20"/>
              </w:numPr>
              <w:rPr>
                <w:rFonts w:asciiTheme="minorHAnsi" w:hAnsiTheme="minorHAnsi" w:cstheme="minorHAnsi"/>
                <w:bCs/>
                <w:lang w:val="fr-CA"/>
              </w:rPr>
            </w:pPr>
            <w:r w:rsidRPr="007943C4">
              <w:rPr>
                <w:rFonts w:asciiTheme="minorHAnsi" w:hAnsiTheme="minorHAnsi" w:cstheme="minorHAnsi"/>
                <w:bCs/>
                <w:lang w:val="fr-CA"/>
              </w:rPr>
              <w:t xml:space="preserve">Niveau académique : </w:t>
            </w:r>
            <w:r w:rsidR="00C90F8F">
              <w:rPr>
                <w:rFonts w:asciiTheme="minorHAnsi" w:hAnsiTheme="minorHAnsi" w:cstheme="minorHAnsi"/>
                <w:bCs/>
                <w:lang w:val="fr-CA"/>
              </w:rPr>
              <w:t>B</w:t>
            </w:r>
            <w:r w:rsidRPr="007943C4">
              <w:rPr>
                <w:rFonts w:asciiTheme="minorHAnsi" w:hAnsiTheme="minorHAnsi" w:cstheme="minorHAnsi"/>
                <w:bCs/>
                <w:lang w:val="fr-CA"/>
              </w:rPr>
              <w:t>accalauréat dans un domaine pertinent (p.ex. réadaptation, santé publique, sciences sociales)</w:t>
            </w:r>
          </w:p>
          <w:p w14:paraId="0417B564" w14:textId="2BFC2C26" w:rsidR="007C743A" w:rsidRPr="007943C4" w:rsidRDefault="007C743A" w:rsidP="007C743A">
            <w:pPr>
              <w:pStyle w:val="Paragraphedeliste"/>
              <w:numPr>
                <w:ilvl w:val="0"/>
                <w:numId w:val="20"/>
              </w:numPr>
              <w:rPr>
                <w:rFonts w:asciiTheme="minorHAnsi" w:hAnsiTheme="minorHAnsi" w:cstheme="minorHAnsi"/>
                <w:bCs/>
                <w:lang w:val="fr-CA"/>
              </w:rPr>
            </w:pPr>
            <w:r>
              <w:rPr>
                <w:rFonts w:asciiTheme="minorHAnsi" w:hAnsiTheme="minorHAnsi" w:cstheme="minorHAnsi"/>
                <w:bCs/>
                <w:lang w:val="fr-CA"/>
              </w:rPr>
              <w:t>Démontrer un int</w:t>
            </w:r>
            <w:r w:rsidR="0091770A">
              <w:rPr>
                <w:rFonts w:asciiTheme="minorHAnsi" w:hAnsiTheme="minorHAnsi" w:cstheme="minorHAnsi"/>
                <w:bCs/>
                <w:lang w:val="fr-CA"/>
              </w:rPr>
              <w:t>érêt pour la recherche en réada</w:t>
            </w:r>
            <w:r>
              <w:rPr>
                <w:rFonts w:asciiTheme="minorHAnsi" w:hAnsiTheme="minorHAnsi" w:cstheme="minorHAnsi"/>
                <w:bCs/>
                <w:lang w:val="fr-CA"/>
              </w:rPr>
              <w:t>p</w:t>
            </w:r>
            <w:r w:rsidR="0091770A">
              <w:rPr>
                <w:rFonts w:asciiTheme="minorHAnsi" w:hAnsiTheme="minorHAnsi" w:cstheme="minorHAnsi"/>
                <w:bCs/>
                <w:lang w:val="fr-CA"/>
              </w:rPr>
              <w:t>t</w:t>
            </w:r>
            <w:r>
              <w:rPr>
                <w:rFonts w:asciiTheme="minorHAnsi" w:hAnsiTheme="minorHAnsi" w:cstheme="minorHAnsi"/>
                <w:bCs/>
                <w:lang w:val="fr-CA"/>
              </w:rPr>
              <w:t>ation, expérience un atout</w:t>
            </w:r>
          </w:p>
          <w:p w14:paraId="4664FC86" w14:textId="77777777" w:rsidR="00A444F1" w:rsidRDefault="002C295F" w:rsidP="007943C4">
            <w:pPr>
              <w:pStyle w:val="Paragraphedeliste"/>
              <w:numPr>
                <w:ilvl w:val="0"/>
                <w:numId w:val="20"/>
              </w:numPr>
              <w:rPr>
                <w:rFonts w:asciiTheme="minorHAnsi" w:hAnsiTheme="minorHAnsi" w:cstheme="minorHAnsi"/>
                <w:bCs/>
                <w:lang w:val="fr-CA"/>
              </w:rPr>
            </w:pPr>
            <w:r w:rsidRPr="00F54665">
              <w:rPr>
                <w:rFonts w:asciiTheme="minorHAnsi" w:hAnsiTheme="minorHAnsi" w:cstheme="minorHAnsi"/>
                <w:bCs/>
                <w:lang w:val="fr-CA"/>
              </w:rPr>
              <w:t>Une connaissance des différentes méthodologies d'analyse qualitative est requise pour conseiller les équipes sur les meilleures approches à employer.</w:t>
            </w:r>
            <w:r w:rsidR="007C743A">
              <w:rPr>
                <w:rFonts w:asciiTheme="minorHAnsi" w:hAnsiTheme="minorHAnsi" w:cstheme="minorHAnsi"/>
                <w:bCs/>
                <w:lang w:val="fr-CA"/>
              </w:rPr>
              <w:t xml:space="preserve">  Dans certains cas, </w:t>
            </w:r>
            <w:r w:rsidR="00834851" w:rsidRPr="00F54665">
              <w:rPr>
                <w:rFonts w:asciiTheme="minorHAnsi" w:hAnsiTheme="minorHAnsi" w:cstheme="minorHAnsi"/>
                <w:bCs/>
                <w:lang w:val="fr-CA"/>
              </w:rPr>
              <w:t xml:space="preserve">une analyse quantitative des données </w:t>
            </w:r>
            <w:r w:rsidR="007C743A">
              <w:rPr>
                <w:rFonts w:asciiTheme="minorHAnsi" w:hAnsiTheme="minorHAnsi" w:cstheme="minorHAnsi"/>
                <w:bCs/>
                <w:lang w:val="fr-CA"/>
              </w:rPr>
              <w:t xml:space="preserve">peut être </w:t>
            </w:r>
            <w:r w:rsidR="00834851" w:rsidRPr="00F54665">
              <w:rPr>
                <w:rFonts w:asciiTheme="minorHAnsi" w:hAnsiTheme="minorHAnsi" w:cstheme="minorHAnsi"/>
                <w:bCs/>
                <w:lang w:val="fr-CA"/>
              </w:rPr>
              <w:t>nécessaire pour compléter l'analyse qualitative. Dans ce cas, des compétences dans l'utilisation d'outils d'analyse statistique qualitative courants peuvent être req</w:t>
            </w:r>
            <w:r w:rsidR="007C743A">
              <w:rPr>
                <w:rFonts w:asciiTheme="minorHAnsi" w:hAnsiTheme="minorHAnsi" w:cstheme="minorHAnsi"/>
                <w:bCs/>
                <w:lang w:val="fr-CA"/>
              </w:rPr>
              <w:t>uises.</w:t>
            </w:r>
            <w:r w:rsidR="0091770A">
              <w:rPr>
                <w:rFonts w:asciiTheme="minorHAnsi" w:hAnsiTheme="minorHAnsi" w:cstheme="minorHAnsi"/>
                <w:bCs/>
                <w:lang w:val="fr-CA"/>
              </w:rPr>
              <w:t xml:space="preserve"> </w:t>
            </w:r>
          </w:p>
          <w:p w14:paraId="5C9C5B5E" w14:textId="2B38841C" w:rsidR="00834851" w:rsidRDefault="00834851" w:rsidP="007943C4">
            <w:pPr>
              <w:pStyle w:val="Paragraphedeliste"/>
              <w:numPr>
                <w:ilvl w:val="0"/>
                <w:numId w:val="20"/>
              </w:numPr>
              <w:rPr>
                <w:rFonts w:asciiTheme="minorHAnsi" w:hAnsiTheme="minorHAnsi" w:cstheme="minorHAnsi"/>
                <w:bCs/>
                <w:lang w:val="fr-CA"/>
              </w:rPr>
            </w:pPr>
            <w:r w:rsidRPr="007943C4">
              <w:rPr>
                <w:rFonts w:asciiTheme="minorHAnsi" w:hAnsiTheme="minorHAnsi" w:cstheme="minorHAnsi"/>
                <w:bCs/>
                <w:lang w:val="fr-CA"/>
              </w:rPr>
              <w:t>Compétences technologiques : suite Office©, logic</w:t>
            </w:r>
            <w:r w:rsidR="007C743A" w:rsidRPr="007C743A">
              <w:rPr>
                <w:rFonts w:asciiTheme="minorHAnsi" w:hAnsiTheme="minorHAnsi" w:cstheme="minorHAnsi"/>
                <w:bCs/>
                <w:lang w:val="fr-CA"/>
              </w:rPr>
              <w:t xml:space="preserve">iel de gestion des références </w:t>
            </w:r>
            <w:proofErr w:type="gramStart"/>
            <w:r w:rsidR="007C743A" w:rsidRPr="007C743A">
              <w:rPr>
                <w:rFonts w:asciiTheme="minorHAnsi" w:hAnsiTheme="minorHAnsi" w:cstheme="minorHAnsi"/>
                <w:bCs/>
                <w:lang w:val="fr-CA"/>
              </w:rPr>
              <w:t xml:space="preserve">et </w:t>
            </w:r>
            <w:r w:rsidRPr="007943C4">
              <w:rPr>
                <w:rFonts w:asciiTheme="minorHAnsi" w:hAnsiTheme="minorHAnsi" w:cstheme="minorHAnsi"/>
                <w:bCs/>
                <w:lang w:val="fr-CA"/>
              </w:rPr>
              <w:t xml:space="preserve"> logiciel</w:t>
            </w:r>
            <w:r w:rsidR="007C743A">
              <w:rPr>
                <w:rFonts w:asciiTheme="minorHAnsi" w:hAnsiTheme="minorHAnsi" w:cstheme="minorHAnsi"/>
                <w:bCs/>
                <w:lang w:val="fr-CA"/>
              </w:rPr>
              <w:t>s</w:t>
            </w:r>
            <w:proofErr w:type="gramEnd"/>
            <w:r w:rsidRPr="007943C4">
              <w:rPr>
                <w:rFonts w:asciiTheme="minorHAnsi" w:hAnsiTheme="minorHAnsi" w:cstheme="minorHAnsi"/>
                <w:bCs/>
                <w:lang w:val="fr-CA"/>
              </w:rPr>
              <w:t xml:space="preserve"> d’analyse qualitative</w:t>
            </w:r>
            <w:r w:rsidR="007C743A">
              <w:rPr>
                <w:rFonts w:asciiTheme="minorHAnsi" w:hAnsiTheme="minorHAnsi" w:cstheme="minorHAnsi"/>
                <w:bCs/>
                <w:lang w:val="fr-CA"/>
              </w:rPr>
              <w:t xml:space="preserve"> et quantitative</w:t>
            </w:r>
          </w:p>
          <w:p w14:paraId="2408C439" w14:textId="7F9EA1B4" w:rsidR="007C743A" w:rsidRDefault="007C743A" w:rsidP="007943C4">
            <w:pPr>
              <w:pStyle w:val="Paragraphedeliste"/>
              <w:numPr>
                <w:ilvl w:val="0"/>
                <w:numId w:val="20"/>
              </w:numPr>
              <w:rPr>
                <w:rFonts w:asciiTheme="minorHAnsi" w:hAnsiTheme="minorHAnsi" w:cstheme="minorHAnsi"/>
                <w:lang w:val="fr-CA"/>
              </w:rPr>
            </w:pPr>
            <w:r w:rsidRPr="007943C4">
              <w:rPr>
                <w:rFonts w:asciiTheme="minorHAnsi" w:hAnsiTheme="minorHAnsi" w:cstheme="minorHAnsi"/>
                <w:bCs/>
                <w:lang w:val="fr-CA"/>
              </w:rPr>
              <w:t>Compétences linguis</w:t>
            </w:r>
            <w:r w:rsidRPr="007C743A">
              <w:rPr>
                <w:rFonts w:asciiTheme="minorHAnsi" w:hAnsiTheme="minorHAnsi" w:cstheme="minorHAnsi"/>
                <w:bCs/>
                <w:lang w:val="fr-CA"/>
              </w:rPr>
              <w:t xml:space="preserve">tiques : </w:t>
            </w:r>
            <w:r w:rsidR="00A444F1">
              <w:rPr>
                <w:rFonts w:asciiTheme="minorHAnsi" w:hAnsiTheme="minorHAnsi" w:cstheme="minorHAnsi"/>
                <w:lang w:val="fr-CA"/>
              </w:rPr>
              <w:t>b</w:t>
            </w:r>
            <w:r>
              <w:rPr>
                <w:rFonts w:asciiTheme="minorHAnsi" w:hAnsiTheme="minorHAnsi" w:cstheme="minorHAnsi"/>
                <w:lang w:val="fr-CA"/>
              </w:rPr>
              <w:t>ilinguisme français-anglais, à l’oral et à l’écrit</w:t>
            </w:r>
          </w:p>
          <w:p w14:paraId="32310170" w14:textId="03AE673D" w:rsidR="00A444F1" w:rsidRPr="007943C4" w:rsidRDefault="00A444F1" w:rsidP="007943C4">
            <w:pPr>
              <w:pStyle w:val="Paragraphedeliste"/>
              <w:numPr>
                <w:ilvl w:val="0"/>
                <w:numId w:val="20"/>
              </w:numPr>
              <w:rPr>
                <w:rFonts w:asciiTheme="minorHAnsi" w:hAnsiTheme="minorHAnsi" w:cstheme="minorHAnsi"/>
                <w:lang w:val="fr-CA"/>
              </w:rPr>
            </w:pPr>
            <w:r>
              <w:rPr>
                <w:rFonts w:asciiTheme="minorHAnsi" w:hAnsiTheme="minorHAnsi" w:cstheme="minorHAnsi"/>
                <w:lang w:val="fr-CA"/>
              </w:rPr>
              <w:t>Compét</w:t>
            </w:r>
            <w:r w:rsidR="00B24A14">
              <w:rPr>
                <w:rFonts w:asciiTheme="minorHAnsi" w:hAnsiTheme="minorHAnsi" w:cstheme="minorHAnsi"/>
                <w:lang w:val="fr-CA"/>
              </w:rPr>
              <w:t>e</w:t>
            </w:r>
            <w:r>
              <w:rPr>
                <w:rFonts w:asciiTheme="minorHAnsi" w:hAnsiTheme="minorHAnsi" w:cstheme="minorHAnsi"/>
                <w:lang w:val="fr-CA"/>
              </w:rPr>
              <w:t xml:space="preserve">nces professionnelles : connaissance du milieu de la réadaptation souhaitable  </w:t>
            </w:r>
          </w:p>
          <w:p w14:paraId="308D83B3" w14:textId="36360DB5" w:rsidR="007C743A" w:rsidRPr="007943C4" w:rsidRDefault="007C743A" w:rsidP="007943C4">
            <w:pPr>
              <w:pStyle w:val="Paragraphedeliste"/>
              <w:numPr>
                <w:ilvl w:val="0"/>
                <w:numId w:val="20"/>
              </w:numPr>
              <w:rPr>
                <w:rFonts w:asciiTheme="minorHAnsi" w:hAnsiTheme="minorHAnsi" w:cstheme="minorHAnsi"/>
                <w:bCs/>
                <w:lang w:val="fr-CA"/>
              </w:rPr>
            </w:pPr>
            <w:r>
              <w:rPr>
                <w:rFonts w:asciiTheme="minorHAnsi" w:hAnsiTheme="minorHAnsi" w:cstheme="minorHAnsi"/>
                <w:bCs/>
                <w:lang w:val="fr-CA"/>
              </w:rPr>
              <w:t xml:space="preserve">Aptitudes </w:t>
            </w:r>
            <w:proofErr w:type="spellStart"/>
            <w:r>
              <w:rPr>
                <w:rFonts w:asciiTheme="minorHAnsi" w:hAnsiTheme="minorHAnsi" w:cstheme="minorHAnsi"/>
                <w:bCs/>
                <w:lang w:val="fr-CA"/>
              </w:rPr>
              <w:t>personelles</w:t>
            </w:r>
            <w:proofErr w:type="spellEnd"/>
            <w:r>
              <w:rPr>
                <w:rFonts w:asciiTheme="minorHAnsi" w:hAnsiTheme="minorHAnsi" w:cstheme="minorHAnsi"/>
                <w:bCs/>
                <w:lang w:val="fr-CA"/>
              </w:rPr>
              <w:t> :  rigue</w:t>
            </w:r>
            <w:r w:rsidR="0091770A">
              <w:rPr>
                <w:rFonts w:asciiTheme="minorHAnsi" w:hAnsiTheme="minorHAnsi" w:cstheme="minorHAnsi"/>
                <w:bCs/>
                <w:lang w:val="fr-CA"/>
              </w:rPr>
              <w:t>u</w:t>
            </w:r>
            <w:r>
              <w:rPr>
                <w:rFonts w:asciiTheme="minorHAnsi" w:hAnsiTheme="minorHAnsi" w:cstheme="minorHAnsi"/>
                <w:bCs/>
                <w:lang w:val="fr-CA"/>
              </w:rPr>
              <w:t xml:space="preserve">r, travail d’équipe, habiletés de </w:t>
            </w:r>
            <w:proofErr w:type="spellStart"/>
            <w:r>
              <w:rPr>
                <w:rFonts w:asciiTheme="minorHAnsi" w:hAnsiTheme="minorHAnsi" w:cstheme="minorHAnsi"/>
                <w:bCs/>
                <w:lang w:val="fr-CA"/>
              </w:rPr>
              <w:t>communicaiton</w:t>
            </w:r>
            <w:proofErr w:type="spellEnd"/>
            <w:r>
              <w:rPr>
                <w:rFonts w:asciiTheme="minorHAnsi" w:hAnsiTheme="minorHAnsi" w:cstheme="minorHAnsi"/>
                <w:bCs/>
                <w:lang w:val="fr-CA"/>
              </w:rPr>
              <w:t xml:space="preserve">, gestions des </w:t>
            </w:r>
            <w:proofErr w:type="spellStart"/>
            <w:r>
              <w:rPr>
                <w:rFonts w:asciiTheme="minorHAnsi" w:hAnsiTheme="minorHAnsi" w:cstheme="minorHAnsi"/>
                <w:bCs/>
                <w:lang w:val="fr-CA"/>
              </w:rPr>
              <w:t>priortiés</w:t>
            </w:r>
            <w:proofErr w:type="spellEnd"/>
            <w:r>
              <w:rPr>
                <w:rFonts w:asciiTheme="minorHAnsi" w:hAnsiTheme="minorHAnsi" w:cstheme="minorHAnsi"/>
                <w:bCs/>
                <w:lang w:val="fr-CA"/>
              </w:rPr>
              <w:t xml:space="preserve"> et autonomie</w:t>
            </w:r>
          </w:p>
          <w:p w14:paraId="08AC319A" w14:textId="607E2C32" w:rsidR="00834851" w:rsidRPr="007943C4" w:rsidRDefault="00834851" w:rsidP="007943C4">
            <w:pPr>
              <w:pStyle w:val="Paragraphedeliste"/>
              <w:ind w:left="360"/>
              <w:rPr>
                <w:rFonts w:asciiTheme="minorHAnsi" w:hAnsiTheme="minorHAnsi" w:cstheme="minorHAnsi"/>
                <w:lang w:val="fr-CA"/>
              </w:rPr>
            </w:pPr>
          </w:p>
        </w:tc>
      </w:tr>
      <w:tr w:rsidR="00DD43F2" w:rsidRPr="007E0E38" w14:paraId="1BC3380C" w14:textId="77777777" w:rsidTr="007A1B40">
        <w:trPr>
          <w:trHeight w:val="1574"/>
        </w:trPr>
        <w:tc>
          <w:tcPr>
            <w:tcW w:w="10914" w:type="dxa"/>
            <w:tcBorders>
              <w:top w:val="double" w:sz="6" w:space="0" w:color="auto"/>
              <w:left w:val="single" w:sz="6" w:space="0" w:color="auto"/>
              <w:bottom w:val="double" w:sz="6" w:space="0" w:color="auto"/>
              <w:right w:val="double" w:sz="6" w:space="0" w:color="auto"/>
            </w:tcBorders>
          </w:tcPr>
          <w:p w14:paraId="15E5ADDA" w14:textId="2C8D1E7A" w:rsidR="00DD43F2" w:rsidRDefault="00F9602F">
            <w:pPr>
              <w:tabs>
                <w:tab w:val="left" w:pos="-720"/>
              </w:tabs>
              <w:suppressAutoHyphens/>
              <w:rPr>
                <w:rFonts w:asciiTheme="minorHAnsi" w:hAnsiTheme="minorHAnsi" w:cstheme="minorHAnsi"/>
                <w:b/>
                <w:spacing w:val="-3"/>
                <w:lang w:val="fr-CA"/>
              </w:rPr>
            </w:pPr>
            <w:r>
              <w:rPr>
                <w:rFonts w:asciiTheme="minorHAnsi" w:hAnsiTheme="minorHAnsi" w:cstheme="minorHAnsi"/>
                <w:b/>
                <w:spacing w:val="-3"/>
                <w:lang w:val="fr-CA"/>
              </w:rPr>
              <w:t>CONDITIONS DE TRAVAIL</w:t>
            </w:r>
            <w:r w:rsidR="005E0179">
              <w:rPr>
                <w:rFonts w:asciiTheme="minorHAnsi" w:hAnsiTheme="minorHAnsi" w:cstheme="minorHAnsi"/>
                <w:b/>
                <w:spacing w:val="-3"/>
                <w:lang w:val="fr-CA"/>
              </w:rPr>
              <w:t> </w:t>
            </w:r>
            <w:r w:rsidR="00DD43F2" w:rsidRPr="008678AB">
              <w:rPr>
                <w:rFonts w:asciiTheme="minorHAnsi" w:hAnsiTheme="minorHAnsi" w:cstheme="minorHAnsi"/>
                <w:b/>
                <w:spacing w:val="-3"/>
                <w:lang w:val="fr-CA"/>
              </w:rPr>
              <w:t>:</w:t>
            </w:r>
          </w:p>
          <w:p w14:paraId="0BA39329" w14:textId="5ABCB94F" w:rsidR="00DD43F2" w:rsidRPr="00F54665" w:rsidRDefault="00DD43F2" w:rsidP="00DD23F9">
            <w:pPr>
              <w:rPr>
                <w:rFonts w:asciiTheme="minorHAnsi" w:hAnsiTheme="minorHAnsi" w:cstheme="minorHAnsi"/>
                <w:lang w:val="fr-CA"/>
              </w:rPr>
            </w:pPr>
            <w:r w:rsidRPr="00DD23F9">
              <w:rPr>
                <w:rFonts w:asciiTheme="minorHAnsi" w:hAnsiTheme="minorHAnsi" w:cstheme="minorHAnsi"/>
                <w:b/>
                <w:spacing w:val="-3"/>
                <w:lang w:val="fr-CA"/>
              </w:rPr>
              <w:t>Statu</w:t>
            </w:r>
            <w:r w:rsidR="00F9602F" w:rsidRPr="00DD23F9">
              <w:rPr>
                <w:rFonts w:asciiTheme="minorHAnsi" w:hAnsiTheme="minorHAnsi" w:cstheme="minorHAnsi"/>
                <w:b/>
                <w:spacing w:val="-3"/>
                <w:lang w:val="fr-CA"/>
              </w:rPr>
              <w:t>t </w:t>
            </w:r>
            <w:r w:rsidRPr="00DD23F9">
              <w:rPr>
                <w:rFonts w:asciiTheme="minorHAnsi" w:hAnsiTheme="minorHAnsi" w:cstheme="minorHAnsi"/>
                <w:b/>
                <w:spacing w:val="-3"/>
                <w:lang w:val="fr-CA"/>
              </w:rPr>
              <w:t xml:space="preserve">: </w:t>
            </w:r>
            <w:r w:rsidR="00F54665">
              <w:rPr>
                <w:rFonts w:asciiTheme="minorHAnsi" w:hAnsiTheme="minorHAnsi" w:cstheme="minorHAnsi"/>
                <w:color w:val="000000"/>
                <w:lang w:val="fr-CA"/>
              </w:rPr>
              <w:t>Temps partiel</w:t>
            </w:r>
            <w:r w:rsidR="00DD23F9" w:rsidRPr="00F54665">
              <w:rPr>
                <w:rFonts w:asciiTheme="minorHAnsi" w:hAnsiTheme="minorHAnsi" w:cstheme="minorHAnsi"/>
                <w:color w:val="000000"/>
                <w:lang w:val="fr-CA"/>
              </w:rPr>
              <w:t xml:space="preserve"> temporaire; contrat renouvelable annuellement </w:t>
            </w:r>
          </w:p>
          <w:p w14:paraId="1D513EEC" w14:textId="34E23277" w:rsidR="00DD43F2" w:rsidRPr="008678AB" w:rsidRDefault="00F9602F">
            <w:pPr>
              <w:tabs>
                <w:tab w:val="left" w:pos="-720"/>
              </w:tabs>
              <w:suppressAutoHyphens/>
              <w:rPr>
                <w:rFonts w:asciiTheme="minorHAnsi" w:hAnsiTheme="minorHAnsi" w:cstheme="minorHAnsi"/>
                <w:spacing w:val="-3"/>
                <w:lang w:val="fr-CA"/>
              </w:rPr>
            </w:pPr>
            <w:r>
              <w:rPr>
                <w:rFonts w:asciiTheme="minorHAnsi" w:hAnsiTheme="minorHAnsi" w:cstheme="minorHAnsi"/>
                <w:b/>
                <w:spacing w:val="-3"/>
                <w:lang w:val="fr-CA"/>
              </w:rPr>
              <w:t>Salaire </w:t>
            </w:r>
            <w:r w:rsidR="00DD43F2" w:rsidRPr="008678AB">
              <w:rPr>
                <w:rFonts w:asciiTheme="minorHAnsi" w:hAnsiTheme="minorHAnsi" w:cstheme="minorHAnsi"/>
                <w:b/>
                <w:spacing w:val="-3"/>
                <w:lang w:val="fr-CA"/>
              </w:rPr>
              <w:t>:</w:t>
            </w:r>
            <w:r>
              <w:rPr>
                <w:rFonts w:asciiTheme="minorHAnsi" w:hAnsiTheme="minorHAnsi" w:cstheme="minorHAnsi"/>
                <w:spacing w:val="-3"/>
                <w:lang w:val="fr-CA"/>
              </w:rPr>
              <w:t xml:space="preserve"> Établi en fonction de l’expérience et des qualités – échelle </w:t>
            </w:r>
            <w:r w:rsidRPr="00B24A14">
              <w:rPr>
                <w:rFonts w:asciiTheme="minorHAnsi" w:hAnsiTheme="minorHAnsi" w:cstheme="minorHAnsi"/>
                <w:spacing w:val="-3"/>
                <w:lang w:val="fr-CA"/>
              </w:rPr>
              <w:t xml:space="preserve">de </w:t>
            </w:r>
            <w:r w:rsidR="005F638F" w:rsidRPr="00B24A14">
              <w:rPr>
                <w:rFonts w:asciiTheme="minorHAnsi" w:hAnsiTheme="minorHAnsi" w:cstheme="minorHAnsi"/>
                <w:spacing w:val="-3"/>
                <w:lang w:val="fr-CA"/>
              </w:rPr>
              <w:t>25,25</w:t>
            </w:r>
            <w:r w:rsidR="00AB201C" w:rsidRPr="00B24A14">
              <w:rPr>
                <w:rFonts w:asciiTheme="minorHAnsi" w:hAnsiTheme="minorHAnsi" w:cstheme="minorHAnsi"/>
                <w:spacing w:val="-3"/>
                <w:lang w:val="fr-CA"/>
              </w:rPr>
              <w:t> </w:t>
            </w:r>
            <w:r w:rsidR="005F638F" w:rsidRPr="00B24A14">
              <w:rPr>
                <w:rFonts w:asciiTheme="minorHAnsi" w:hAnsiTheme="minorHAnsi" w:cstheme="minorHAnsi"/>
                <w:spacing w:val="-3"/>
                <w:lang w:val="fr-CA"/>
              </w:rPr>
              <w:t xml:space="preserve">$ </w:t>
            </w:r>
            <w:r w:rsidRPr="00B24A14">
              <w:rPr>
                <w:rFonts w:asciiTheme="minorHAnsi" w:hAnsiTheme="minorHAnsi" w:cstheme="minorHAnsi"/>
                <w:spacing w:val="-3"/>
                <w:lang w:val="fr-CA"/>
              </w:rPr>
              <w:t xml:space="preserve">à </w:t>
            </w:r>
            <w:r w:rsidR="005F638F" w:rsidRPr="00B24A14">
              <w:rPr>
                <w:rFonts w:asciiTheme="minorHAnsi" w:hAnsiTheme="minorHAnsi" w:cstheme="minorHAnsi"/>
                <w:spacing w:val="-3"/>
                <w:lang w:val="fr-CA"/>
              </w:rPr>
              <w:t>45,22</w:t>
            </w:r>
            <w:r w:rsidR="00AB201C" w:rsidRPr="00B24A14">
              <w:rPr>
                <w:rFonts w:asciiTheme="minorHAnsi" w:hAnsiTheme="minorHAnsi" w:cstheme="minorHAnsi"/>
                <w:spacing w:val="-3"/>
                <w:lang w:val="fr-CA"/>
              </w:rPr>
              <w:t> </w:t>
            </w:r>
            <w:r w:rsidR="005F638F" w:rsidRPr="00B24A14">
              <w:rPr>
                <w:rFonts w:asciiTheme="minorHAnsi" w:hAnsiTheme="minorHAnsi" w:cstheme="minorHAnsi"/>
                <w:spacing w:val="-3"/>
                <w:lang w:val="fr-CA"/>
              </w:rPr>
              <w:t>$</w:t>
            </w:r>
          </w:p>
          <w:p w14:paraId="50E7B1F5" w14:textId="4CBB5CCD" w:rsidR="00DD43F2" w:rsidRPr="008678AB" w:rsidRDefault="00F9602F" w:rsidP="0011282E">
            <w:pPr>
              <w:tabs>
                <w:tab w:val="left" w:pos="-720"/>
              </w:tabs>
              <w:suppressAutoHyphens/>
              <w:rPr>
                <w:rFonts w:asciiTheme="minorHAnsi" w:hAnsiTheme="minorHAnsi" w:cstheme="minorHAnsi"/>
                <w:spacing w:val="-3"/>
                <w:lang w:val="fr-CA"/>
              </w:rPr>
            </w:pPr>
            <w:r>
              <w:rPr>
                <w:rFonts w:asciiTheme="minorHAnsi" w:hAnsiTheme="minorHAnsi" w:cstheme="minorHAnsi"/>
                <w:b/>
                <w:spacing w:val="-3"/>
                <w:lang w:val="fr-CA"/>
              </w:rPr>
              <w:t>Horaire de travail </w:t>
            </w:r>
            <w:r w:rsidR="00DD43F2" w:rsidRPr="008678AB">
              <w:rPr>
                <w:rFonts w:asciiTheme="minorHAnsi" w:hAnsiTheme="minorHAnsi" w:cstheme="minorHAnsi"/>
                <w:b/>
                <w:spacing w:val="-3"/>
                <w:lang w:val="fr-CA"/>
              </w:rPr>
              <w:t xml:space="preserve">: </w:t>
            </w:r>
            <w:r w:rsidR="00F54665" w:rsidRPr="00F54665">
              <w:rPr>
                <w:rFonts w:asciiTheme="minorHAnsi" w:hAnsiTheme="minorHAnsi" w:cstheme="minorHAnsi"/>
                <w:spacing w:val="-3"/>
                <w:lang w:val="fr-CA"/>
              </w:rPr>
              <w:t>une journée semaine</w:t>
            </w:r>
            <w:r w:rsidR="00F54665">
              <w:rPr>
                <w:rFonts w:asciiTheme="minorHAnsi" w:hAnsiTheme="minorHAnsi" w:cstheme="minorHAnsi"/>
                <w:b/>
                <w:spacing w:val="-3"/>
                <w:lang w:val="fr-CA"/>
              </w:rPr>
              <w:t xml:space="preserve"> </w:t>
            </w:r>
            <w:r w:rsidR="00F54665">
              <w:rPr>
                <w:rFonts w:asciiTheme="minorHAnsi" w:hAnsiTheme="minorHAnsi" w:cstheme="minorHAnsi"/>
                <w:spacing w:val="-3"/>
                <w:lang w:val="fr-CA"/>
              </w:rPr>
              <w:t>de 9 h à 17 h</w:t>
            </w:r>
          </w:p>
          <w:p w14:paraId="7DC8CF3C" w14:textId="1CD1A791" w:rsidR="00DD43F2" w:rsidRPr="008678AB" w:rsidRDefault="00F9602F" w:rsidP="00AB201C">
            <w:pPr>
              <w:pStyle w:val="TitreTR"/>
              <w:tabs>
                <w:tab w:val="clear" w:pos="9360"/>
                <w:tab w:val="left" w:pos="-720"/>
              </w:tabs>
              <w:rPr>
                <w:rFonts w:asciiTheme="minorHAnsi" w:hAnsiTheme="minorHAnsi" w:cstheme="minorHAnsi"/>
                <w:b/>
                <w:bCs/>
                <w:lang w:val="fr-CA"/>
              </w:rPr>
            </w:pPr>
            <w:r>
              <w:rPr>
                <w:rFonts w:asciiTheme="minorHAnsi" w:hAnsiTheme="minorHAnsi" w:cstheme="minorHAnsi"/>
                <w:b/>
                <w:spacing w:val="-3"/>
                <w:lang w:val="fr-CA"/>
              </w:rPr>
              <w:t>Lieu de travail</w:t>
            </w:r>
            <w:r w:rsidR="005E0179">
              <w:rPr>
                <w:rFonts w:asciiTheme="minorHAnsi" w:hAnsiTheme="minorHAnsi" w:cstheme="minorHAnsi"/>
                <w:b/>
                <w:spacing w:val="-3"/>
                <w:lang w:val="fr-CA"/>
              </w:rPr>
              <w:t> </w:t>
            </w:r>
            <w:r w:rsidR="00DD43F2" w:rsidRPr="008678AB">
              <w:rPr>
                <w:rFonts w:asciiTheme="minorHAnsi" w:hAnsiTheme="minorHAnsi" w:cstheme="minorHAnsi"/>
                <w:b/>
                <w:spacing w:val="-3"/>
                <w:lang w:val="fr-CA"/>
              </w:rPr>
              <w:t>:</w:t>
            </w:r>
            <w:r w:rsidR="00DD43F2" w:rsidRPr="008678AB">
              <w:rPr>
                <w:rFonts w:asciiTheme="minorHAnsi" w:hAnsiTheme="minorHAnsi" w:cstheme="minorHAnsi"/>
                <w:bCs/>
                <w:spacing w:val="-3"/>
                <w:lang w:val="fr-CA"/>
              </w:rPr>
              <w:t xml:space="preserve"> </w:t>
            </w:r>
            <w:r w:rsidR="00A73CE9" w:rsidRPr="008678AB">
              <w:rPr>
                <w:rFonts w:asciiTheme="minorHAnsi" w:hAnsiTheme="minorHAnsi" w:cstheme="minorHAnsi"/>
                <w:bCs/>
                <w:spacing w:val="-3"/>
                <w:lang w:val="fr-CA"/>
              </w:rPr>
              <w:t xml:space="preserve">CRIR- </w:t>
            </w:r>
            <w:r>
              <w:rPr>
                <w:rFonts w:asciiTheme="minorHAnsi" w:hAnsiTheme="minorHAnsi" w:cstheme="minorHAnsi"/>
                <w:bCs/>
                <w:spacing w:val="-3"/>
                <w:lang w:val="fr-CA"/>
              </w:rPr>
              <w:t>Hôpital juif de réadaptation -</w:t>
            </w:r>
            <w:r w:rsidR="003719BC" w:rsidRPr="008678AB">
              <w:rPr>
                <w:rFonts w:asciiTheme="minorHAnsi" w:hAnsiTheme="minorHAnsi" w:cstheme="minorHAnsi"/>
                <w:bCs/>
                <w:spacing w:val="-3"/>
                <w:lang w:val="fr-CA"/>
              </w:rPr>
              <w:t xml:space="preserve"> </w:t>
            </w:r>
            <w:r w:rsidR="00A73CE9" w:rsidRPr="008678AB">
              <w:rPr>
                <w:rFonts w:asciiTheme="minorHAnsi" w:hAnsiTheme="minorHAnsi" w:cstheme="minorHAnsi"/>
                <w:bCs/>
                <w:spacing w:val="-3"/>
                <w:lang w:val="fr-CA"/>
              </w:rPr>
              <w:t>3205</w:t>
            </w:r>
            <w:r>
              <w:rPr>
                <w:rFonts w:asciiTheme="minorHAnsi" w:hAnsiTheme="minorHAnsi" w:cstheme="minorHAnsi"/>
                <w:bCs/>
                <w:spacing w:val="-3"/>
                <w:lang w:val="fr-CA"/>
              </w:rPr>
              <w:t>,</w:t>
            </w:r>
            <w:r w:rsidR="00AB201C">
              <w:rPr>
                <w:rFonts w:asciiTheme="minorHAnsi" w:hAnsiTheme="minorHAnsi" w:cstheme="minorHAnsi"/>
                <w:bCs/>
                <w:spacing w:val="-3"/>
                <w:lang w:val="fr-CA"/>
              </w:rPr>
              <w:t xml:space="preserve"> p</w:t>
            </w:r>
            <w:r w:rsidR="00A73CE9" w:rsidRPr="008678AB">
              <w:rPr>
                <w:rFonts w:asciiTheme="minorHAnsi" w:hAnsiTheme="minorHAnsi" w:cstheme="minorHAnsi"/>
                <w:bCs/>
                <w:spacing w:val="-3"/>
                <w:lang w:val="fr-CA"/>
              </w:rPr>
              <w:t>lace Alton-</w:t>
            </w:r>
            <w:proofErr w:type="spellStart"/>
            <w:r w:rsidR="00A73CE9" w:rsidRPr="008678AB">
              <w:rPr>
                <w:rFonts w:asciiTheme="minorHAnsi" w:hAnsiTheme="minorHAnsi" w:cstheme="minorHAnsi"/>
                <w:bCs/>
                <w:spacing w:val="-3"/>
                <w:lang w:val="fr-CA"/>
              </w:rPr>
              <w:t>Goldbloom</w:t>
            </w:r>
            <w:proofErr w:type="spellEnd"/>
            <w:r w:rsidR="00A73CE9" w:rsidRPr="008678AB">
              <w:rPr>
                <w:rFonts w:asciiTheme="minorHAnsi" w:hAnsiTheme="minorHAnsi" w:cstheme="minorHAnsi"/>
                <w:bCs/>
                <w:spacing w:val="-3"/>
                <w:lang w:val="fr-CA"/>
              </w:rPr>
              <w:t>, Laval, QC H7V 1R2</w:t>
            </w:r>
          </w:p>
        </w:tc>
      </w:tr>
      <w:tr w:rsidR="00DD43F2" w:rsidRPr="008678AB" w14:paraId="344F57D1" w14:textId="77777777" w:rsidTr="00DD43F2">
        <w:tc>
          <w:tcPr>
            <w:tcW w:w="10914" w:type="dxa"/>
            <w:tcBorders>
              <w:top w:val="double" w:sz="6" w:space="0" w:color="auto"/>
              <w:left w:val="single" w:sz="6" w:space="0" w:color="auto"/>
              <w:right w:val="double" w:sz="6" w:space="0" w:color="auto"/>
            </w:tcBorders>
          </w:tcPr>
          <w:p w14:paraId="67E87154" w14:textId="685FCC1B" w:rsidR="00DD43F2" w:rsidRPr="008678AB" w:rsidRDefault="00DD43F2">
            <w:pPr>
              <w:tabs>
                <w:tab w:val="left" w:pos="-720"/>
              </w:tabs>
              <w:suppressAutoHyphens/>
              <w:rPr>
                <w:rFonts w:asciiTheme="minorHAnsi" w:hAnsiTheme="minorHAnsi" w:cstheme="minorHAnsi"/>
                <w:b/>
                <w:spacing w:val="-3"/>
                <w:lang w:val="fr-CA"/>
              </w:rPr>
            </w:pPr>
            <w:r w:rsidRPr="008678AB">
              <w:rPr>
                <w:rFonts w:asciiTheme="minorHAnsi" w:hAnsiTheme="minorHAnsi" w:cstheme="minorHAnsi"/>
                <w:b/>
                <w:spacing w:val="-3"/>
                <w:lang w:val="fr-CA"/>
              </w:rPr>
              <w:t>P</w:t>
            </w:r>
            <w:r w:rsidR="00F9602F">
              <w:rPr>
                <w:rFonts w:asciiTheme="minorHAnsi" w:hAnsiTheme="minorHAnsi" w:cstheme="minorHAnsi"/>
                <w:b/>
                <w:spacing w:val="-3"/>
                <w:lang w:val="fr-CA"/>
              </w:rPr>
              <w:t>ÉRIODE D’AFFICHAGE </w:t>
            </w:r>
            <w:r w:rsidRPr="008678AB">
              <w:rPr>
                <w:rFonts w:asciiTheme="minorHAnsi" w:hAnsiTheme="minorHAnsi" w:cstheme="minorHAnsi"/>
                <w:b/>
                <w:spacing w:val="-3"/>
                <w:lang w:val="fr-CA"/>
              </w:rPr>
              <w:t>:</w:t>
            </w:r>
          </w:p>
          <w:p w14:paraId="27EBDEE4" w14:textId="285EAE73" w:rsidR="00DD43F2" w:rsidRPr="008116F6" w:rsidRDefault="007943C4" w:rsidP="008116F6">
            <w:pPr>
              <w:tabs>
                <w:tab w:val="left" w:pos="-720"/>
              </w:tabs>
              <w:suppressAutoHyphens/>
              <w:rPr>
                <w:rFonts w:asciiTheme="minorHAnsi" w:hAnsiTheme="minorHAnsi" w:cstheme="minorHAnsi"/>
                <w:bCs/>
                <w:spacing w:val="-3"/>
                <w:lang w:val="fr-CA"/>
              </w:rPr>
            </w:pPr>
            <w:r>
              <w:rPr>
                <w:rFonts w:asciiTheme="minorHAnsi" w:hAnsiTheme="minorHAnsi" w:cstheme="minorHAnsi"/>
                <w:bCs/>
                <w:spacing w:val="-3"/>
                <w:lang w:val="fr-CA"/>
              </w:rPr>
              <w:t>Du 23</w:t>
            </w:r>
            <w:r w:rsidR="00F54665">
              <w:rPr>
                <w:rFonts w:asciiTheme="minorHAnsi" w:hAnsiTheme="minorHAnsi" w:cstheme="minorHAnsi"/>
                <w:bCs/>
                <w:spacing w:val="-3"/>
                <w:lang w:val="fr-CA"/>
              </w:rPr>
              <w:t xml:space="preserve"> septembre</w:t>
            </w:r>
            <w:r w:rsidR="00F9602F">
              <w:rPr>
                <w:rFonts w:asciiTheme="minorHAnsi" w:hAnsiTheme="minorHAnsi" w:cstheme="minorHAnsi"/>
                <w:bCs/>
                <w:spacing w:val="-3"/>
                <w:lang w:val="fr-CA"/>
              </w:rPr>
              <w:t xml:space="preserve"> </w:t>
            </w:r>
            <w:r w:rsidR="00F54665">
              <w:rPr>
                <w:rFonts w:asciiTheme="minorHAnsi" w:hAnsiTheme="minorHAnsi" w:cstheme="minorHAnsi"/>
                <w:spacing w:val="-3"/>
                <w:lang w:val="fr-CA"/>
              </w:rPr>
              <w:t>2021</w:t>
            </w:r>
            <w:r w:rsidR="00DD43F2" w:rsidRPr="008678AB">
              <w:rPr>
                <w:rFonts w:asciiTheme="minorHAnsi" w:hAnsiTheme="minorHAnsi" w:cstheme="minorHAnsi"/>
                <w:spacing w:val="-3"/>
                <w:lang w:val="fr-CA"/>
              </w:rPr>
              <w:t xml:space="preserve"> </w:t>
            </w:r>
            <w:r>
              <w:rPr>
                <w:rFonts w:asciiTheme="minorHAnsi" w:hAnsiTheme="minorHAnsi" w:cstheme="minorHAnsi"/>
                <w:spacing w:val="-3"/>
                <w:lang w:val="fr-CA"/>
              </w:rPr>
              <w:t>au 23</w:t>
            </w:r>
            <w:r w:rsidR="00B44460">
              <w:rPr>
                <w:rFonts w:asciiTheme="minorHAnsi" w:hAnsiTheme="minorHAnsi" w:cstheme="minorHAnsi"/>
                <w:spacing w:val="-3"/>
                <w:lang w:val="fr-CA"/>
              </w:rPr>
              <w:t xml:space="preserve"> octo</w:t>
            </w:r>
            <w:r w:rsidR="00F54665">
              <w:rPr>
                <w:rFonts w:asciiTheme="minorHAnsi" w:hAnsiTheme="minorHAnsi" w:cstheme="minorHAnsi"/>
                <w:spacing w:val="-3"/>
                <w:lang w:val="fr-CA"/>
              </w:rPr>
              <w:t>bre</w:t>
            </w:r>
            <w:r w:rsidR="00F9602F">
              <w:rPr>
                <w:rFonts w:asciiTheme="minorHAnsi" w:hAnsiTheme="minorHAnsi" w:cstheme="minorHAnsi"/>
                <w:spacing w:val="-3"/>
                <w:lang w:val="fr-CA"/>
              </w:rPr>
              <w:t xml:space="preserve"> </w:t>
            </w:r>
            <w:r w:rsidR="00F54665">
              <w:rPr>
                <w:rFonts w:asciiTheme="minorHAnsi" w:hAnsiTheme="minorHAnsi" w:cstheme="minorHAnsi"/>
                <w:spacing w:val="-3"/>
                <w:lang w:val="fr-CA"/>
              </w:rPr>
              <w:t>2021</w:t>
            </w:r>
          </w:p>
          <w:p w14:paraId="662F5F25" w14:textId="09F15A77" w:rsidR="00DD43F2" w:rsidRDefault="005E0179" w:rsidP="00ED3EB4">
            <w:pPr>
              <w:tabs>
                <w:tab w:val="left" w:pos="-720"/>
              </w:tabs>
              <w:suppressAutoHyphens/>
              <w:rPr>
                <w:rFonts w:asciiTheme="minorHAnsi" w:hAnsiTheme="minorHAnsi" w:cstheme="minorHAnsi"/>
                <w:bCs/>
                <w:spacing w:val="-3"/>
                <w:lang w:val="fr-CA"/>
              </w:rPr>
            </w:pPr>
            <w:r>
              <w:rPr>
                <w:rFonts w:asciiTheme="minorHAnsi" w:hAnsiTheme="minorHAnsi" w:cstheme="minorHAnsi"/>
                <w:b/>
                <w:spacing w:val="-3"/>
                <w:lang w:val="fr-CA"/>
              </w:rPr>
              <w:t xml:space="preserve">ENTRÉE EN </w:t>
            </w:r>
            <w:r w:rsidR="00F9602F">
              <w:rPr>
                <w:rFonts w:asciiTheme="minorHAnsi" w:hAnsiTheme="minorHAnsi" w:cstheme="minorHAnsi"/>
                <w:b/>
                <w:spacing w:val="-3"/>
                <w:lang w:val="fr-CA"/>
              </w:rPr>
              <w:t>FO</w:t>
            </w:r>
            <w:r w:rsidR="00AB201C">
              <w:rPr>
                <w:rFonts w:asciiTheme="minorHAnsi" w:hAnsiTheme="minorHAnsi" w:cstheme="minorHAnsi"/>
                <w:b/>
                <w:spacing w:val="-3"/>
                <w:lang w:val="fr-CA"/>
              </w:rPr>
              <w:t>N</w:t>
            </w:r>
            <w:r w:rsidR="00F9602F">
              <w:rPr>
                <w:rFonts w:asciiTheme="minorHAnsi" w:hAnsiTheme="minorHAnsi" w:cstheme="minorHAnsi"/>
                <w:b/>
                <w:spacing w:val="-3"/>
                <w:lang w:val="fr-CA"/>
              </w:rPr>
              <w:t>CTION</w:t>
            </w:r>
            <w:r>
              <w:rPr>
                <w:rFonts w:asciiTheme="minorHAnsi" w:hAnsiTheme="minorHAnsi" w:cstheme="minorHAnsi"/>
                <w:b/>
                <w:spacing w:val="-3"/>
                <w:lang w:val="fr-CA"/>
              </w:rPr>
              <w:t> </w:t>
            </w:r>
            <w:r w:rsidR="00DD43F2" w:rsidRPr="008678AB">
              <w:rPr>
                <w:rFonts w:asciiTheme="minorHAnsi" w:hAnsiTheme="minorHAnsi" w:cstheme="minorHAnsi"/>
                <w:b/>
                <w:spacing w:val="-3"/>
                <w:lang w:val="fr-CA"/>
              </w:rPr>
              <w:t xml:space="preserve">: </w:t>
            </w:r>
            <w:r w:rsidR="00DD43F2" w:rsidRPr="008678AB">
              <w:rPr>
                <w:rFonts w:asciiTheme="minorHAnsi" w:hAnsiTheme="minorHAnsi" w:cstheme="minorHAnsi"/>
                <w:bCs/>
                <w:spacing w:val="-3"/>
                <w:lang w:val="fr-CA"/>
              </w:rPr>
              <w:t>Imm</w:t>
            </w:r>
            <w:r w:rsidR="00F9602F">
              <w:rPr>
                <w:rFonts w:asciiTheme="minorHAnsi" w:hAnsiTheme="minorHAnsi" w:cstheme="minorHAnsi"/>
                <w:bCs/>
                <w:spacing w:val="-3"/>
                <w:lang w:val="fr-CA"/>
              </w:rPr>
              <w:t>é</w:t>
            </w:r>
            <w:r w:rsidR="00DD43F2" w:rsidRPr="008678AB">
              <w:rPr>
                <w:rFonts w:asciiTheme="minorHAnsi" w:hAnsiTheme="minorHAnsi" w:cstheme="minorHAnsi"/>
                <w:bCs/>
                <w:spacing w:val="-3"/>
                <w:lang w:val="fr-CA"/>
              </w:rPr>
              <w:t>diat</w:t>
            </w:r>
            <w:r>
              <w:rPr>
                <w:rFonts w:asciiTheme="minorHAnsi" w:hAnsiTheme="minorHAnsi" w:cstheme="minorHAnsi"/>
                <w:bCs/>
                <w:spacing w:val="-3"/>
                <w:lang w:val="fr-CA"/>
              </w:rPr>
              <w:t>e</w:t>
            </w:r>
          </w:p>
          <w:p w14:paraId="10E4CB13" w14:textId="150C1C20" w:rsidR="005E0179" w:rsidRPr="008678AB" w:rsidRDefault="005E0179" w:rsidP="00ED3EB4">
            <w:pPr>
              <w:tabs>
                <w:tab w:val="left" w:pos="-720"/>
              </w:tabs>
              <w:suppressAutoHyphens/>
              <w:rPr>
                <w:rFonts w:asciiTheme="minorHAnsi" w:hAnsiTheme="minorHAnsi" w:cstheme="minorHAnsi"/>
                <w:spacing w:val="-3"/>
                <w:lang w:val="fr-CA"/>
              </w:rPr>
            </w:pPr>
          </w:p>
        </w:tc>
      </w:tr>
      <w:tr w:rsidR="00DD43F2" w:rsidRPr="007E0E38" w14:paraId="7B790704" w14:textId="77777777" w:rsidTr="00DD43F2">
        <w:tc>
          <w:tcPr>
            <w:tcW w:w="10914" w:type="dxa"/>
            <w:tcBorders>
              <w:top w:val="double" w:sz="6" w:space="0" w:color="auto"/>
              <w:left w:val="single" w:sz="6" w:space="0" w:color="auto"/>
              <w:bottom w:val="double" w:sz="6" w:space="0" w:color="auto"/>
              <w:right w:val="double" w:sz="6" w:space="0" w:color="auto"/>
            </w:tcBorders>
          </w:tcPr>
          <w:p w14:paraId="555D5C46" w14:textId="3DE7D26C" w:rsidR="00DD43F2" w:rsidRPr="008678AB" w:rsidRDefault="00F9602F">
            <w:pPr>
              <w:tabs>
                <w:tab w:val="left" w:pos="-720"/>
              </w:tabs>
              <w:suppressAutoHyphens/>
              <w:rPr>
                <w:rFonts w:asciiTheme="minorHAnsi" w:hAnsiTheme="minorHAnsi" w:cstheme="minorHAnsi"/>
                <w:b/>
                <w:bCs/>
                <w:color w:val="0000FF"/>
                <w:spacing w:val="-3"/>
                <w:lang w:val="fr-CA"/>
              </w:rPr>
            </w:pPr>
            <w:r>
              <w:rPr>
                <w:rFonts w:asciiTheme="minorHAnsi" w:hAnsiTheme="minorHAnsi" w:cstheme="minorHAnsi"/>
                <w:b/>
                <w:bCs/>
                <w:color w:val="0000FF"/>
                <w:spacing w:val="-3"/>
                <w:lang w:val="fr-CA"/>
              </w:rPr>
              <w:t>Veuillez faire parvenir votre CV et une lettre de présentation (obligatoire) à </w:t>
            </w:r>
            <w:r w:rsidR="00DD43F2" w:rsidRPr="008678AB">
              <w:rPr>
                <w:rFonts w:asciiTheme="minorHAnsi" w:hAnsiTheme="minorHAnsi" w:cstheme="minorHAnsi"/>
                <w:b/>
                <w:bCs/>
                <w:color w:val="0000FF"/>
                <w:spacing w:val="-3"/>
                <w:lang w:val="fr-CA"/>
              </w:rPr>
              <w:t>:</w:t>
            </w:r>
          </w:p>
          <w:p w14:paraId="79A9CE5B" w14:textId="19B900DF" w:rsidR="00DD43F2" w:rsidRPr="008678AB" w:rsidRDefault="00DD43F2">
            <w:pPr>
              <w:tabs>
                <w:tab w:val="left" w:pos="-720"/>
              </w:tabs>
              <w:suppressAutoHyphens/>
              <w:rPr>
                <w:rFonts w:asciiTheme="minorHAnsi" w:hAnsiTheme="minorHAnsi" w:cstheme="minorHAnsi"/>
                <w:color w:val="000000" w:themeColor="text1"/>
                <w:spacing w:val="-3"/>
                <w:lang w:val="fr-CA"/>
              </w:rPr>
            </w:pPr>
            <w:r w:rsidRPr="008678AB">
              <w:rPr>
                <w:rFonts w:asciiTheme="minorHAnsi" w:hAnsiTheme="minorHAnsi" w:cstheme="minorHAnsi"/>
                <w:color w:val="000000" w:themeColor="text1"/>
                <w:spacing w:val="-3"/>
                <w:lang w:val="fr-CA"/>
              </w:rPr>
              <w:t>D</w:t>
            </w:r>
            <w:r w:rsidRPr="00F9602F">
              <w:rPr>
                <w:rFonts w:asciiTheme="minorHAnsi" w:hAnsiTheme="minorHAnsi" w:cstheme="minorHAnsi"/>
                <w:color w:val="000000" w:themeColor="text1"/>
                <w:spacing w:val="-3"/>
                <w:vertAlign w:val="superscript"/>
                <w:lang w:val="fr-CA"/>
              </w:rPr>
              <w:t>r</w:t>
            </w:r>
            <w:r w:rsidR="00F9602F" w:rsidRPr="00F9602F">
              <w:rPr>
                <w:rFonts w:asciiTheme="minorHAnsi" w:hAnsiTheme="minorHAnsi" w:cstheme="minorHAnsi"/>
                <w:color w:val="000000" w:themeColor="text1"/>
                <w:spacing w:val="-3"/>
                <w:vertAlign w:val="superscript"/>
                <w:lang w:val="fr-CA"/>
              </w:rPr>
              <w:t>e</w:t>
            </w:r>
            <w:r w:rsidRPr="008678AB">
              <w:rPr>
                <w:rFonts w:asciiTheme="minorHAnsi" w:hAnsiTheme="minorHAnsi" w:cstheme="minorHAnsi"/>
                <w:color w:val="000000" w:themeColor="text1"/>
                <w:spacing w:val="-3"/>
                <w:lang w:val="fr-CA"/>
              </w:rPr>
              <w:t xml:space="preserve"> </w:t>
            </w:r>
            <w:r w:rsidR="00A73CE9" w:rsidRPr="008678AB">
              <w:rPr>
                <w:rFonts w:asciiTheme="minorHAnsi" w:hAnsiTheme="minorHAnsi" w:cstheme="minorHAnsi"/>
                <w:color w:val="000000" w:themeColor="text1"/>
                <w:spacing w:val="-3"/>
                <w:lang w:val="fr-CA"/>
              </w:rPr>
              <w:t xml:space="preserve">Aliki </w:t>
            </w:r>
            <w:r w:rsidRPr="008678AB">
              <w:rPr>
                <w:rFonts w:asciiTheme="minorHAnsi" w:hAnsiTheme="minorHAnsi" w:cstheme="minorHAnsi"/>
                <w:color w:val="000000" w:themeColor="text1"/>
                <w:spacing w:val="-3"/>
                <w:lang w:val="fr-CA"/>
              </w:rPr>
              <w:t>Thomas</w:t>
            </w:r>
          </w:p>
          <w:p w14:paraId="368B3E97" w14:textId="26A42919" w:rsidR="00A73CE9" w:rsidRPr="008678AB" w:rsidRDefault="00A73CE9">
            <w:pPr>
              <w:tabs>
                <w:tab w:val="left" w:pos="-720"/>
              </w:tabs>
              <w:suppressAutoHyphens/>
              <w:rPr>
                <w:rFonts w:asciiTheme="minorHAnsi" w:hAnsiTheme="minorHAnsi" w:cstheme="minorHAnsi"/>
                <w:spacing w:val="-3"/>
                <w:lang w:val="fr-CA"/>
              </w:rPr>
            </w:pPr>
            <w:r w:rsidRPr="008678AB">
              <w:rPr>
                <w:rFonts w:asciiTheme="minorHAnsi" w:hAnsiTheme="minorHAnsi" w:cstheme="minorHAnsi"/>
                <w:spacing w:val="-3"/>
                <w:lang w:val="fr-CA"/>
              </w:rPr>
              <w:t>aliki.thomas@mcgill.ca</w:t>
            </w:r>
          </w:p>
          <w:p w14:paraId="0A9BCEBC" w14:textId="540F3349" w:rsidR="00DD43F2" w:rsidRPr="008678AB" w:rsidRDefault="00F9602F">
            <w:pPr>
              <w:tabs>
                <w:tab w:val="left" w:pos="-720"/>
              </w:tabs>
              <w:suppressAutoHyphens/>
              <w:rPr>
                <w:rFonts w:asciiTheme="minorHAnsi" w:hAnsiTheme="minorHAnsi" w:cstheme="minorHAnsi"/>
                <w:color w:val="000000" w:themeColor="text1"/>
                <w:spacing w:val="-3"/>
                <w:lang w:val="fr-CA"/>
              </w:rPr>
            </w:pPr>
            <w:proofErr w:type="gramStart"/>
            <w:r>
              <w:rPr>
                <w:rFonts w:asciiTheme="minorHAnsi" w:hAnsiTheme="minorHAnsi" w:cstheme="minorHAnsi"/>
                <w:color w:val="000000" w:themeColor="text1"/>
                <w:spacing w:val="-3"/>
                <w:lang w:val="fr-CA"/>
              </w:rPr>
              <w:t>en</w:t>
            </w:r>
            <w:proofErr w:type="gramEnd"/>
            <w:r>
              <w:rPr>
                <w:rFonts w:asciiTheme="minorHAnsi" w:hAnsiTheme="minorHAnsi" w:cstheme="minorHAnsi"/>
                <w:color w:val="000000" w:themeColor="text1"/>
                <w:spacing w:val="-3"/>
                <w:lang w:val="fr-CA"/>
              </w:rPr>
              <w:t xml:space="preserve"> mentionnant en rubrique : H</w:t>
            </w:r>
            <w:r w:rsidR="00A73CE9" w:rsidRPr="008678AB">
              <w:rPr>
                <w:rFonts w:asciiTheme="minorHAnsi" w:hAnsiTheme="minorHAnsi" w:cstheme="minorHAnsi"/>
                <w:color w:val="000000" w:themeColor="text1"/>
                <w:spacing w:val="-3"/>
                <w:lang w:val="fr-CA"/>
              </w:rPr>
              <w:t xml:space="preserve">JR </w:t>
            </w:r>
            <w:r>
              <w:rPr>
                <w:rFonts w:asciiTheme="minorHAnsi" w:hAnsiTheme="minorHAnsi" w:cstheme="minorHAnsi"/>
                <w:color w:val="000000" w:themeColor="text1"/>
                <w:spacing w:val="-3"/>
                <w:lang w:val="fr-CA"/>
              </w:rPr>
              <w:t>–</w:t>
            </w:r>
            <w:r w:rsidR="00A73CE9" w:rsidRPr="008678AB">
              <w:rPr>
                <w:rFonts w:asciiTheme="minorHAnsi" w:hAnsiTheme="minorHAnsi" w:cstheme="minorHAnsi"/>
                <w:color w:val="000000" w:themeColor="text1"/>
                <w:spacing w:val="-3"/>
                <w:lang w:val="fr-CA"/>
              </w:rPr>
              <w:t xml:space="preserve"> </w:t>
            </w:r>
            <w:r>
              <w:rPr>
                <w:rFonts w:asciiTheme="minorHAnsi" w:hAnsiTheme="minorHAnsi" w:cstheme="minorHAnsi"/>
                <w:color w:val="000000" w:themeColor="text1"/>
                <w:spacing w:val="-3"/>
                <w:lang w:val="fr-CA"/>
              </w:rPr>
              <w:t>Candidature : aide à la direction de l’établissement</w:t>
            </w:r>
          </w:p>
          <w:p w14:paraId="025E6C9A" w14:textId="77777777" w:rsidR="00DD43F2" w:rsidRPr="008678AB" w:rsidRDefault="00DD43F2">
            <w:pPr>
              <w:tabs>
                <w:tab w:val="left" w:pos="-720"/>
              </w:tabs>
              <w:suppressAutoHyphens/>
              <w:rPr>
                <w:rFonts w:asciiTheme="minorHAnsi" w:hAnsiTheme="minorHAnsi" w:cstheme="minorHAnsi"/>
                <w:spacing w:val="-3"/>
                <w:lang w:val="fr-CA"/>
              </w:rPr>
            </w:pPr>
          </w:p>
        </w:tc>
      </w:tr>
      <w:tr w:rsidR="00DD43F2" w:rsidRPr="007E0E38" w14:paraId="4DFF0EAF" w14:textId="77777777" w:rsidTr="00DD43F2">
        <w:trPr>
          <w:trHeight w:val="408"/>
        </w:trPr>
        <w:tc>
          <w:tcPr>
            <w:tcW w:w="10914" w:type="dxa"/>
            <w:tcBorders>
              <w:top w:val="double" w:sz="6" w:space="0" w:color="auto"/>
              <w:left w:val="single" w:sz="6" w:space="0" w:color="auto"/>
              <w:bottom w:val="double" w:sz="6" w:space="0" w:color="auto"/>
              <w:right w:val="double" w:sz="6" w:space="0" w:color="auto"/>
            </w:tcBorders>
            <w:vAlign w:val="center"/>
          </w:tcPr>
          <w:p w14:paraId="7626EA7F" w14:textId="320133F7" w:rsidR="00DD43F2" w:rsidRPr="008678AB" w:rsidRDefault="00F9602F" w:rsidP="00ED3EB4">
            <w:pPr>
              <w:rPr>
                <w:rFonts w:asciiTheme="minorHAnsi" w:hAnsiTheme="minorHAnsi" w:cstheme="minorHAnsi"/>
                <w:b/>
                <w:bCs/>
                <w:color w:val="0000FF"/>
                <w:spacing w:val="-3"/>
                <w:lang w:val="fr-CA"/>
              </w:rPr>
            </w:pPr>
            <w:r>
              <w:rPr>
                <w:rFonts w:asciiTheme="minorHAnsi" w:hAnsiTheme="minorHAnsi" w:cstheme="minorHAnsi"/>
                <w:b/>
                <w:color w:val="0000FF"/>
                <w:lang w:val="fr-CA"/>
              </w:rPr>
              <w:t>CE POSTE N’EST PAS OFFERT PAR L’HÔPITAL</w:t>
            </w:r>
            <w:r w:rsidR="00DD43F2" w:rsidRPr="008678AB">
              <w:rPr>
                <w:rFonts w:asciiTheme="minorHAnsi" w:hAnsiTheme="minorHAnsi" w:cstheme="minorHAnsi"/>
                <w:b/>
                <w:color w:val="0000FF"/>
                <w:lang w:val="fr-CA"/>
              </w:rPr>
              <w:t>.</w:t>
            </w:r>
            <w:r w:rsidR="000B32D7" w:rsidRPr="008678AB">
              <w:rPr>
                <w:rFonts w:asciiTheme="minorHAnsi" w:hAnsiTheme="minorHAnsi" w:cstheme="minorHAnsi"/>
                <w:b/>
                <w:color w:val="0000FF"/>
                <w:lang w:val="fr-CA"/>
              </w:rPr>
              <w:t xml:space="preserve"> </w:t>
            </w:r>
            <w:r w:rsidR="003719BC" w:rsidRPr="008678AB">
              <w:rPr>
                <w:rFonts w:asciiTheme="minorHAnsi" w:hAnsiTheme="minorHAnsi" w:cstheme="minorHAnsi"/>
                <w:lang w:val="fr-CA"/>
              </w:rPr>
              <w:br/>
            </w:r>
          </w:p>
        </w:tc>
      </w:tr>
      <w:tr w:rsidR="00DD43F2" w:rsidRPr="007E0E38" w14:paraId="606E869B" w14:textId="77777777" w:rsidTr="00DD43F2">
        <w:trPr>
          <w:trHeight w:val="666"/>
        </w:trPr>
        <w:tc>
          <w:tcPr>
            <w:tcW w:w="10914" w:type="dxa"/>
            <w:tcBorders>
              <w:top w:val="double" w:sz="6" w:space="0" w:color="auto"/>
              <w:left w:val="single" w:sz="6" w:space="0" w:color="auto"/>
              <w:bottom w:val="double" w:sz="6" w:space="0" w:color="auto"/>
              <w:right w:val="double" w:sz="6" w:space="0" w:color="auto"/>
            </w:tcBorders>
            <w:vAlign w:val="center"/>
          </w:tcPr>
          <w:p w14:paraId="69FE6B7D" w14:textId="576E7CBF" w:rsidR="00DD43F2" w:rsidRPr="008678AB" w:rsidRDefault="004E6719" w:rsidP="004E6719">
            <w:pPr>
              <w:tabs>
                <w:tab w:val="left" w:pos="-720"/>
              </w:tabs>
              <w:suppressAutoHyphens/>
              <w:rPr>
                <w:rFonts w:asciiTheme="minorHAnsi" w:hAnsiTheme="minorHAnsi" w:cstheme="minorHAnsi"/>
                <w:b/>
                <w:color w:val="0000FF"/>
                <w:lang w:val="fr-CA"/>
              </w:rPr>
            </w:pPr>
            <w:r>
              <w:rPr>
                <w:rFonts w:asciiTheme="minorHAnsi" w:hAnsiTheme="minorHAnsi" w:cstheme="minorHAnsi"/>
                <w:b/>
                <w:color w:val="0000FF"/>
                <w:lang w:val="fr-CA"/>
              </w:rPr>
              <w:t>Cette offre d’emploi est conditionnelle à la présentation d’un permis de travail valide.</w:t>
            </w:r>
          </w:p>
        </w:tc>
      </w:tr>
      <w:tr w:rsidR="00DD43F2" w:rsidRPr="007E0E38" w14:paraId="7BF04286" w14:textId="77777777" w:rsidTr="00DD43F2">
        <w:trPr>
          <w:trHeight w:val="666"/>
        </w:trPr>
        <w:tc>
          <w:tcPr>
            <w:tcW w:w="10914" w:type="dxa"/>
            <w:tcBorders>
              <w:top w:val="double" w:sz="6" w:space="0" w:color="auto"/>
              <w:left w:val="single" w:sz="6" w:space="0" w:color="auto"/>
              <w:bottom w:val="double" w:sz="4" w:space="0" w:color="auto"/>
              <w:right w:val="double" w:sz="6" w:space="0" w:color="auto"/>
            </w:tcBorders>
            <w:vAlign w:val="center"/>
          </w:tcPr>
          <w:p w14:paraId="1D8DAE33" w14:textId="77777777" w:rsidR="00DD43F2" w:rsidRDefault="00F9602F" w:rsidP="00ED3EB4">
            <w:pPr>
              <w:autoSpaceDE w:val="0"/>
              <w:autoSpaceDN w:val="0"/>
              <w:adjustRightInd w:val="0"/>
              <w:jc w:val="both"/>
              <w:rPr>
                <w:rFonts w:asciiTheme="minorHAnsi" w:hAnsiTheme="minorHAnsi" w:cstheme="minorHAnsi"/>
                <w:i/>
                <w:iCs/>
                <w:color w:val="0000FF"/>
                <w:lang w:val="fr-CA" w:eastAsia="en-CA"/>
              </w:rPr>
            </w:pPr>
            <w:r>
              <w:rPr>
                <w:rFonts w:asciiTheme="minorHAnsi" w:hAnsiTheme="minorHAnsi" w:cstheme="minorHAnsi"/>
                <w:i/>
                <w:iCs/>
                <w:color w:val="0000FF"/>
                <w:lang w:val="fr-CA" w:eastAsia="en-CA"/>
              </w:rPr>
              <w:lastRenderedPageBreak/>
              <w:t>REMARQUE</w:t>
            </w:r>
            <w:r w:rsidR="005E0179">
              <w:rPr>
                <w:rFonts w:asciiTheme="minorHAnsi" w:hAnsiTheme="minorHAnsi" w:cstheme="minorHAnsi"/>
                <w:i/>
                <w:iCs/>
                <w:color w:val="0000FF"/>
                <w:lang w:val="fr-CA" w:eastAsia="en-CA"/>
              </w:rPr>
              <w:t> </w:t>
            </w:r>
            <w:r w:rsidR="00DD43F2" w:rsidRPr="008678AB">
              <w:rPr>
                <w:rFonts w:asciiTheme="minorHAnsi" w:hAnsiTheme="minorHAnsi" w:cstheme="minorHAnsi"/>
                <w:i/>
                <w:iCs/>
                <w:color w:val="0000FF"/>
                <w:lang w:val="fr-CA" w:eastAsia="en-CA"/>
              </w:rPr>
              <w:t>:</w:t>
            </w:r>
            <w:r w:rsidR="004E6719">
              <w:rPr>
                <w:rFonts w:asciiTheme="minorHAnsi" w:hAnsiTheme="minorHAnsi" w:cstheme="minorHAnsi"/>
                <w:i/>
                <w:iCs/>
                <w:color w:val="0000FF"/>
                <w:lang w:val="fr-CA" w:eastAsia="en-CA"/>
              </w:rPr>
              <w:t xml:space="preserve"> le masculin sert ici à alléger le texte et comprend le féminin</w:t>
            </w:r>
            <w:r w:rsidR="00DD43F2" w:rsidRPr="008678AB">
              <w:rPr>
                <w:rFonts w:asciiTheme="minorHAnsi" w:hAnsiTheme="minorHAnsi" w:cstheme="minorHAnsi"/>
                <w:i/>
                <w:iCs/>
                <w:color w:val="0000FF"/>
                <w:lang w:val="fr-CA" w:eastAsia="en-CA"/>
              </w:rPr>
              <w:t xml:space="preserve">. </w:t>
            </w:r>
          </w:p>
          <w:p w14:paraId="5F609BB7" w14:textId="77777777" w:rsidR="006445C7" w:rsidRDefault="006445C7" w:rsidP="00ED3EB4">
            <w:pPr>
              <w:autoSpaceDE w:val="0"/>
              <w:autoSpaceDN w:val="0"/>
              <w:adjustRightInd w:val="0"/>
              <w:jc w:val="both"/>
              <w:rPr>
                <w:rFonts w:asciiTheme="minorHAnsi" w:hAnsiTheme="minorHAnsi" w:cstheme="minorHAnsi"/>
                <w:i/>
                <w:iCs/>
                <w:color w:val="0000FF"/>
                <w:lang w:val="fr-CA" w:eastAsia="en-CA"/>
              </w:rPr>
            </w:pPr>
          </w:p>
          <w:p w14:paraId="1D846A57" w14:textId="4A659F49" w:rsidR="006445C7" w:rsidRPr="006445C7" w:rsidRDefault="006445C7" w:rsidP="00ED3EB4">
            <w:pPr>
              <w:autoSpaceDE w:val="0"/>
              <w:autoSpaceDN w:val="0"/>
              <w:adjustRightInd w:val="0"/>
              <w:jc w:val="both"/>
              <w:rPr>
                <w:rFonts w:asciiTheme="minorHAnsi" w:hAnsiTheme="minorHAnsi" w:cstheme="minorHAnsi"/>
                <w:i/>
                <w:iCs/>
                <w:color w:val="0000FF"/>
                <w:lang w:val="fr-CA" w:eastAsia="en-CA"/>
              </w:rPr>
            </w:pPr>
            <w:r w:rsidRPr="007943C4">
              <w:rPr>
                <w:lang w:val="fr-CA"/>
              </w:rPr>
              <w:t>Le CRIR valorise l’équité, la diversité et l’inclusion et invite les personnes autochtones, les membres de minorités visibles et ethniques, les femmes et les personnes en situation de handicap à présenter leur candidature. Les personnes handicapées peuvent également nous faire part de leurs besoins particuliers relativement au processus de sélection pour l’emploi sollicité afin de faciliter l’étude de leur candidature. Nous remercions toutes les personnes de leur intérêt pour cette fonction. Toutefois, nous ne communiquerons qu’avec celles dont la candidature sera retenue.</w:t>
            </w:r>
          </w:p>
        </w:tc>
      </w:tr>
    </w:tbl>
    <w:p w14:paraId="4B35145A" w14:textId="105EEF82" w:rsidR="00373511" w:rsidRPr="008678AB" w:rsidRDefault="00373511">
      <w:pPr>
        <w:rPr>
          <w:rFonts w:asciiTheme="minorHAnsi" w:hAnsiTheme="minorHAnsi" w:cstheme="minorHAnsi"/>
          <w:lang w:val="fr-CA"/>
        </w:rPr>
      </w:pPr>
    </w:p>
    <w:sectPr w:rsidR="00373511" w:rsidRPr="008678AB" w:rsidSect="00016B5C">
      <w:headerReference w:type="default" r:id="rId7"/>
      <w:endnotePr>
        <w:numFmt w:val="decimal"/>
      </w:endnotePr>
      <w:pgSz w:w="12240" w:h="15840"/>
      <w:pgMar w:top="1418" w:right="432" w:bottom="432" w:left="432" w:header="706" w:footer="70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FFA7" w14:textId="77777777" w:rsidR="005D521F" w:rsidRDefault="005D521F">
      <w:pPr>
        <w:spacing w:line="20" w:lineRule="exact"/>
      </w:pPr>
    </w:p>
  </w:endnote>
  <w:endnote w:type="continuationSeparator" w:id="0">
    <w:p w14:paraId="4E3B1792" w14:textId="77777777" w:rsidR="005D521F" w:rsidRDefault="005D521F">
      <w:pPr>
        <w:rPr>
          <w:sz w:val="16"/>
        </w:rPr>
      </w:pPr>
      <w:r>
        <w:t xml:space="preserve"> </w:t>
      </w:r>
    </w:p>
  </w:endnote>
  <w:endnote w:type="continuationNotice" w:id="1">
    <w:p w14:paraId="5699A9F3" w14:textId="77777777" w:rsidR="005D521F" w:rsidRDefault="005D521F">
      <w:pPr>
        <w:rPr>
          <w:sz w:val="16"/>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1471" w14:textId="77777777" w:rsidR="005D521F" w:rsidRDefault="005D521F">
      <w:pPr>
        <w:rPr>
          <w:sz w:val="16"/>
        </w:rPr>
      </w:pPr>
      <w:r>
        <w:separator/>
      </w:r>
    </w:p>
  </w:footnote>
  <w:footnote w:type="continuationSeparator" w:id="0">
    <w:p w14:paraId="5334D4D2" w14:textId="77777777" w:rsidR="005D521F" w:rsidRDefault="005D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2F00" w14:textId="5DAA5E09" w:rsidR="00194619" w:rsidRDefault="00194619">
    <w:pPr>
      <w:pStyle w:val="En-tte"/>
    </w:pPr>
    <w:r w:rsidRPr="00933E30">
      <w:rPr>
        <w:noProof/>
        <w:lang w:val="fr-CA" w:eastAsia="fr-CA"/>
      </w:rPr>
      <w:drawing>
        <wp:anchor distT="0" distB="0" distL="114300" distR="114300" simplePos="0" relativeHeight="251664384" behindDoc="0" locked="0" layoutInCell="1" allowOverlap="1" wp14:anchorId="6BE6653F" wp14:editId="2EC5B2D6">
          <wp:simplePos x="0" y="0"/>
          <wp:positionH relativeFrom="column">
            <wp:posOffset>142875</wp:posOffset>
          </wp:positionH>
          <wp:positionV relativeFrom="paragraph">
            <wp:posOffset>0</wp:posOffset>
          </wp:positionV>
          <wp:extent cx="1265529" cy="343765"/>
          <wp:effectExtent l="0" t="0" r="0" b="0"/>
          <wp:wrapNone/>
          <wp:docPr id="4" name="Picture 11" descr="McGil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McGill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5529" cy="3437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pic:spPr>
              </pic:pic>
            </a:graphicData>
          </a:graphic>
        </wp:anchor>
      </w:drawing>
    </w:r>
    <w:r>
      <w:rPr>
        <w:noProof/>
        <w:lang w:val="fr-CA" w:eastAsia="fr-CA"/>
      </w:rPr>
      <w:drawing>
        <wp:anchor distT="0" distB="0" distL="114300" distR="114300" simplePos="0" relativeHeight="251662336" behindDoc="0" locked="0" layoutInCell="1" allowOverlap="1" wp14:anchorId="3E95CEF2" wp14:editId="3AD9F908">
          <wp:simplePos x="0" y="0"/>
          <wp:positionH relativeFrom="column">
            <wp:posOffset>5572125</wp:posOffset>
          </wp:positionH>
          <wp:positionV relativeFrom="paragraph">
            <wp:posOffset>-178435</wp:posOffset>
          </wp:positionV>
          <wp:extent cx="1367942" cy="626441"/>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367942" cy="626441"/>
                  </a:xfrm>
                  <a:prstGeom prst="rect">
                    <a:avLst/>
                  </a:prstGeom>
                </pic:spPr>
              </pic:pic>
            </a:graphicData>
          </a:graphic>
          <wp14:sizeRelH relativeFrom="margin">
            <wp14:pctWidth>0</wp14:pctWidth>
          </wp14:sizeRelH>
          <wp14:sizeRelV relativeFrom="margin">
            <wp14:pctHeight>0</wp14:pctHeight>
          </wp14:sizeRelV>
        </wp:anchor>
      </w:drawing>
    </w:r>
    <w:r w:rsidRPr="00933E30">
      <w:rPr>
        <w:noProof/>
        <w:lang w:val="fr-CA" w:eastAsia="fr-CA"/>
      </w:rPr>
      <w:drawing>
        <wp:anchor distT="0" distB="0" distL="114300" distR="114300" simplePos="0" relativeHeight="251660288" behindDoc="0" locked="0" layoutInCell="1" allowOverlap="1" wp14:anchorId="726E8229" wp14:editId="1FD4EA76">
          <wp:simplePos x="0" y="0"/>
          <wp:positionH relativeFrom="column">
            <wp:posOffset>2867025</wp:posOffset>
          </wp:positionH>
          <wp:positionV relativeFrom="paragraph">
            <wp:posOffset>-228600</wp:posOffset>
          </wp:positionV>
          <wp:extent cx="987552" cy="614477"/>
          <wp:effectExtent l="0" t="0" r="3175" b="0"/>
          <wp:wrapNone/>
          <wp:docPr id="3074" name="Picture 2" descr="Image result for CR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 result for CRI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7552" cy="614477"/>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D25"/>
    <w:multiLevelType w:val="hybridMultilevel"/>
    <w:tmpl w:val="64907D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B5202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0F214A"/>
    <w:multiLevelType w:val="hybridMultilevel"/>
    <w:tmpl w:val="BD5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062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F10AE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821CA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5E14B6"/>
    <w:multiLevelType w:val="hybridMultilevel"/>
    <w:tmpl w:val="94FA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946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C95CF4"/>
    <w:multiLevelType w:val="hybridMultilevel"/>
    <w:tmpl w:val="69F8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C371E"/>
    <w:multiLevelType w:val="hybridMultilevel"/>
    <w:tmpl w:val="E6FCD86E"/>
    <w:lvl w:ilvl="0" w:tplc="7422E15A">
      <w:start w:val="3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775D2"/>
    <w:multiLevelType w:val="multilevel"/>
    <w:tmpl w:val="8A382C38"/>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160"/>
        </w:tabs>
        <w:ind w:left="2160" w:hanging="72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1" w15:restartNumberingAfterBreak="0">
    <w:nsid w:val="37173E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8E2A0E"/>
    <w:multiLevelType w:val="singleLevel"/>
    <w:tmpl w:val="859670BE"/>
    <w:lvl w:ilvl="0">
      <w:start w:val="1"/>
      <w:numFmt w:val="bullet"/>
      <w:lvlText w:val=""/>
      <w:lvlJc w:val="left"/>
      <w:pPr>
        <w:tabs>
          <w:tab w:val="num" w:pos="360"/>
        </w:tabs>
        <w:ind w:left="360" w:hanging="360"/>
      </w:pPr>
      <w:rPr>
        <w:rFonts w:ascii="Symbol" w:hAnsi="Symbol" w:hint="default"/>
        <w:sz w:val="20"/>
        <w:szCs w:val="20"/>
      </w:rPr>
    </w:lvl>
  </w:abstractNum>
  <w:abstractNum w:abstractNumId="13" w15:restartNumberingAfterBreak="0">
    <w:nsid w:val="3C0A78D1"/>
    <w:multiLevelType w:val="multilevel"/>
    <w:tmpl w:val="8E54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274D8"/>
    <w:multiLevelType w:val="hybridMultilevel"/>
    <w:tmpl w:val="4A7E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A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574D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3A245D"/>
    <w:multiLevelType w:val="hybridMultilevel"/>
    <w:tmpl w:val="9BAE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B12A4"/>
    <w:multiLevelType w:val="hybridMultilevel"/>
    <w:tmpl w:val="84843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C527A"/>
    <w:multiLevelType w:val="hybridMultilevel"/>
    <w:tmpl w:val="D2103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595D4E"/>
    <w:multiLevelType w:val="hybridMultilevel"/>
    <w:tmpl w:val="72382C54"/>
    <w:lvl w:ilvl="0" w:tplc="C0D8B3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C3AC1"/>
    <w:multiLevelType w:val="hybridMultilevel"/>
    <w:tmpl w:val="703633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9A96C9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8F5073"/>
    <w:multiLevelType w:val="hybridMultilevel"/>
    <w:tmpl w:val="7DD4A952"/>
    <w:lvl w:ilvl="0" w:tplc="898408D0">
      <w:start w:val="1"/>
      <w:numFmt w:val="decimal"/>
      <w:lvlText w:val="%1)"/>
      <w:lvlJc w:val="left"/>
      <w:pPr>
        <w:ind w:left="720" w:hanging="360"/>
      </w:pPr>
      <w:rPr>
        <w:rFonts w:ascii="Courier New" w:hAnsi="Courier New"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D76545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1641A5"/>
    <w:multiLevelType w:val="multilevel"/>
    <w:tmpl w:val="574E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EA563E"/>
    <w:multiLevelType w:val="multilevel"/>
    <w:tmpl w:val="9446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0F2072"/>
    <w:multiLevelType w:val="hybridMultilevel"/>
    <w:tmpl w:val="D43E0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4345E1"/>
    <w:multiLevelType w:val="hybridMultilevel"/>
    <w:tmpl w:val="D3BA4578"/>
    <w:lvl w:ilvl="0" w:tplc="8B00E17C">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37DB5"/>
    <w:multiLevelType w:val="hybridMultilevel"/>
    <w:tmpl w:val="A57AB4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1CB42D6"/>
    <w:multiLevelType w:val="hybridMultilevel"/>
    <w:tmpl w:val="A3429DD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73671929"/>
    <w:multiLevelType w:val="hybridMultilevel"/>
    <w:tmpl w:val="D63EB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DC0DF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856509"/>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1"/>
  </w:num>
  <w:num w:numId="3">
    <w:abstractNumId w:val="24"/>
  </w:num>
  <w:num w:numId="4">
    <w:abstractNumId w:val="22"/>
  </w:num>
  <w:num w:numId="5">
    <w:abstractNumId w:val="5"/>
  </w:num>
  <w:num w:numId="6">
    <w:abstractNumId w:val="32"/>
  </w:num>
  <w:num w:numId="7">
    <w:abstractNumId w:val="7"/>
  </w:num>
  <w:num w:numId="8">
    <w:abstractNumId w:val="15"/>
  </w:num>
  <w:num w:numId="9">
    <w:abstractNumId w:val="4"/>
  </w:num>
  <w:num w:numId="10">
    <w:abstractNumId w:val="33"/>
  </w:num>
  <w:num w:numId="11">
    <w:abstractNumId w:val="16"/>
  </w:num>
  <w:num w:numId="12">
    <w:abstractNumId w:val="12"/>
  </w:num>
  <w:num w:numId="13">
    <w:abstractNumId w:val="1"/>
  </w:num>
  <w:num w:numId="14">
    <w:abstractNumId w:val="31"/>
  </w:num>
  <w:num w:numId="15">
    <w:abstractNumId w:val="19"/>
  </w:num>
  <w:num w:numId="16">
    <w:abstractNumId w:val="9"/>
  </w:num>
  <w:num w:numId="17">
    <w:abstractNumId w:val="20"/>
  </w:num>
  <w:num w:numId="18">
    <w:abstractNumId w:val="21"/>
  </w:num>
  <w:num w:numId="19">
    <w:abstractNumId w:val="0"/>
  </w:num>
  <w:num w:numId="20">
    <w:abstractNumId w:val="27"/>
  </w:num>
  <w:num w:numId="21">
    <w:abstractNumId w:val="8"/>
  </w:num>
  <w:num w:numId="22">
    <w:abstractNumId w:val="6"/>
  </w:num>
  <w:num w:numId="23">
    <w:abstractNumId w:val="28"/>
  </w:num>
  <w:num w:numId="24">
    <w:abstractNumId w:val="17"/>
  </w:num>
  <w:num w:numId="25">
    <w:abstractNumId w:val="18"/>
  </w:num>
  <w:num w:numId="26">
    <w:abstractNumId w:val="2"/>
  </w:num>
  <w:num w:numId="27">
    <w:abstractNumId w:val="29"/>
  </w:num>
  <w:num w:numId="28">
    <w:abstractNumId w:val="30"/>
  </w:num>
  <w:num w:numId="29">
    <w:abstractNumId w:val="23"/>
  </w:num>
  <w:num w:numId="30">
    <w:abstractNumId w:val="10"/>
  </w:num>
  <w:num w:numId="31">
    <w:abstractNumId w:val="14"/>
  </w:num>
  <w:num w:numId="32">
    <w:abstractNumId w:val="13"/>
  </w:num>
  <w:num w:numId="33">
    <w:abstractNumId w:val="2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B5C"/>
    <w:rsid w:val="00016B5C"/>
    <w:rsid w:val="000B32D7"/>
    <w:rsid w:val="0011282E"/>
    <w:rsid w:val="00114830"/>
    <w:rsid w:val="00115EEF"/>
    <w:rsid w:val="0011630A"/>
    <w:rsid w:val="00194619"/>
    <w:rsid w:val="001B20CC"/>
    <w:rsid w:val="001F0DBB"/>
    <w:rsid w:val="001F75F3"/>
    <w:rsid w:val="00216CD1"/>
    <w:rsid w:val="00236F61"/>
    <w:rsid w:val="002C295F"/>
    <w:rsid w:val="00330C8B"/>
    <w:rsid w:val="003719BC"/>
    <w:rsid w:val="00373511"/>
    <w:rsid w:val="003B48BA"/>
    <w:rsid w:val="003F5E39"/>
    <w:rsid w:val="00405E4B"/>
    <w:rsid w:val="00436A5C"/>
    <w:rsid w:val="0044032F"/>
    <w:rsid w:val="00445BEA"/>
    <w:rsid w:val="00450E95"/>
    <w:rsid w:val="00464062"/>
    <w:rsid w:val="0049369F"/>
    <w:rsid w:val="004E6719"/>
    <w:rsid w:val="004F5B49"/>
    <w:rsid w:val="00542853"/>
    <w:rsid w:val="0059777C"/>
    <w:rsid w:val="005B2931"/>
    <w:rsid w:val="005D521F"/>
    <w:rsid w:val="005E0179"/>
    <w:rsid w:val="005E2630"/>
    <w:rsid w:val="005F4464"/>
    <w:rsid w:val="005F638F"/>
    <w:rsid w:val="00621472"/>
    <w:rsid w:val="006445C7"/>
    <w:rsid w:val="006514E2"/>
    <w:rsid w:val="00654852"/>
    <w:rsid w:val="00656AEA"/>
    <w:rsid w:val="00684926"/>
    <w:rsid w:val="006B650B"/>
    <w:rsid w:val="006F68B3"/>
    <w:rsid w:val="006F6D8D"/>
    <w:rsid w:val="0074456D"/>
    <w:rsid w:val="00747B3F"/>
    <w:rsid w:val="007943C4"/>
    <w:rsid w:val="007A1B40"/>
    <w:rsid w:val="007C4FC3"/>
    <w:rsid w:val="007C743A"/>
    <w:rsid w:val="007E0E38"/>
    <w:rsid w:val="007E48FF"/>
    <w:rsid w:val="007E5A06"/>
    <w:rsid w:val="007E5D69"/>
    <w:rsid w:val="00803FD1"/>
    <w:rsid w:val="008116F6"/>
    <w:rsid w:val="008136B5"/>
    <w:rsid w:val="0082163F"/>
    <w:rsid w:val="00834851"/>
    <w:rsid w:val="00852EE6"/>
    <w:rsid w:val="00866A69"/>
    <w:rsid w:val="008678AB"/>
    <w:rsid w:val="00884597"/>
    <w:rsid w:val="008D5DAE"/>
    <w:rsid w:val="008D757F"/>
    <w:rsid w:val="008F72AE"/>
    <w:rsid w:val="009061BF"/>
    <w:rsid w:val="0091770A"/>
    <w:rsid w:val="00924AEA"/>
    <w:rsid w:val="00927350"/>
    <w:rsid w:val="00941234"/>
    <w:rsid w:val="00967411"/>
    <w:rsid w:val="009A0309"/>
    <w:rsid w:val="009A0395"/>
    <w:rsid w:val="009B3B98"/>
    <w:rsid w:val="009C1AB7"/>
    <w:rsid w:val="00A1101C"/>
    <w:rsid w:val="00A140E4"/>
    <w:rsid w:val="00A15ECE"/>
    <w:rsid w:val="00A43009"/>
    <w:rsid w:val="00A444F1"/>
    <w:rsid w:val="00A62CE0"/>
    <w:rsid w:val="00A73CE9"/>
    <w:rsid w:val="00A74C79"/>
    <w:rsid w:val="00A859B9"/>
    <w:rsid w:val="00AA4D4C"/>
    <w:rsid w:val="00AA5904"/>
    <w:rsid w:val="00AA772F"/>
    <w:rsid w:val="00AB201C"/>
    <w:rsid w:val="00AB4040"/>
    <w:rsid w:val="00B177C7"/>
    <w:rsid w:val="00B24A14"/>
    <w:rsid w:val="00B44460"/>
    <w:rsid w:val="00B9652F"/>
    <w:rsid w:val="00BD2E3C"/>
    <w:rsid w:val="00BD57D5"/>
    <w:rsid w:val="00C134C2"/>
    <w:rsid w:val="00C26CB4"/>
    <w:rsid w:val="00C70E30"/>
    <w:rsid w:val="00C76695"/>
    <w:rsid w:val="00C90F8F"/>
    <w:rsid w:val="00CC6145"/>
    <w:rsid w:val="00CE16FA"/>
    <w:rsid w:val="00D0367D"/>
    <w:rsid w:val="00D156EE"/>
    <w:rsid w:val="00D265E3"/>
    <w:rsid w:val="00D27A99"/>
    <w:rsid w:val="00DB48C2"/>
    <w:rsid w:val="00DD23F9"/>
    <w:rsid w:val="00DD373B"/>
    <w:rsid w:val="00DD3771"/>
    <w:rsid w:val="00DD43F2"/>
    <w:rsid w:val="00DF563B"/>
    <w:rsid w:val="00E0710B"/>
    <w:rsid w:val="00E31073"/>
    <w:rsid w:val="00E40F0E"/>
    <w:rsid w:val="00E420B1"/>
    <w:rsid w:val="00E61137"/>
    <w:rsid w:val="00E63B4A"/>
    <w:rsid w:val="00E81A6A"/>
    <w:rsid w:val="00EA1B40"/>
    <w:rsid w:val="00EB1152"/>
    <w:rsid w:val="00EB4883"/>
    <w:rsid w:val="00ED3EB4"/>
    <w:rsid w:val="00ED6155"/>
    <w:rsid w:val="00EF0076"/>
    <w:rsid w:val="00F02DAB"/>
    <w:rsid w:val="00F30D5E"/>
    <w:rsid w:val="00F46C7B"/>
    <w:rsid w:val="00F54665"/>
    <w:rsid w:val="00F81CAB"/>
    <w:rsid w:val="00F9602F"/>
    <w:rsid w:val="00FA01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FEAE3"/>
  <w15:docId w15:val="{5A612E50-F7F8-364B-9AE4-5FD9C18F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eastAsia="en-US"/>
    </w:rPr>
  </w:style>
  <w:style w:type="paragraph" w:styleId="Titre1">
    <w:name w:val="heading 1"/>
    <w:basedOn w:val="Normal"/>
    <w:next w:val="Normal"/>
    <w:qFormat/>
    <w:pPr>
      <w:keepNext/>
      <w:tabs>
        <w:tab w:val="left" w:pos="-720"/>
      </w:tabs>
      <w:suppressAutoHyphens/>
      <w:outlineLvl w:val="0"/>
    </w:pPr>
    <w:rPr>
      <w:rFonts w:ascii="CG Times" w:hAnsi="CG Times"/>
      <w:i/>
      <w:spacing w:val="-3"/>
      <w:sz w:val="23"/>
    </w:rPr>
  </w:style>
  <w:style w:type="paragraph" w:styleId="Titre2">
    <w:name w:val="heading 2"/>
    <w:basedOn w:val="Normal"/>
    <w:next w:val="Normal"/>
    <w:qFormat/>
    <w:pPr>
      <w:keepNext/>
      <w:tabs>
        <w:tab w:val="left" w:pos="0"/>
      </w:tabs>
      <w:suppressAutoHyphens/>
      <w:jc w:val="both"/>
      <w:outlineLvl w:val="1"/>
    </w:pPr>
    <w:rPr>
      <w:rFonts w:ascii="Times New Roman" w:hAnsi="Times New Roman"/>
      <w:b/>
      <w:spacing w:val="-3"/>
      <w:sz w:val="24"/>
      <w:lang w:val="en-GB"/>
    </w:rPr>
  </w:style>
  <w:style w:type="paragraph" w:styleId="Titre3">
    <w:name w:val="heading 3"/>
    <w:basedOn w:val="Normal"/>
    <w:next w:val="Normal"/>
    <w:qFormat/>
    <w:pPr>
      <w:keepNext/>
      <w:tabs>
        <w:tab w:val="left" w:pos="-720"/>
      </w:tabs>
      <w:suppressAutoHyphens/>
      <w:outlineLvl w:val="2"/>
    </w:pPr>
    <w:rPr>
      <w:rFonts w:ascii="Times New Roman" w:hAnsi="Times New Roman"/>
      <w:b/>
      <w:spacing w:val="-3"/>
      <w:sz w:val="24"/>
    </w:rPr>
  </w:style>
  <w:style w:type="paragraph" w:styleId="Titre4">
    <w:name w:val="heading 4"/>
    <w:basedOn w:val="Normal"/>
    <w:next w:val="Normal"/>
    <w:qFormat/>
    <w:pPr>
      <w:keepNext/>
      <w:tabs>
        <w:tab w:val="left" w:pos="-720"/>
      </w:tabs>
      <w:suppressAutoHyphens/>
      <w:outlineLvl w:val="3"/>
    </w:pPr>
    <w:rPr>
      <w:rFonts w:ascii="Times New Roman" w:hAnsi="Times New Roman"/>
      <w:b/>
      <w:spacing w:val="-3"/>
      <w:sz w:val="22"/>
      <w:lang w:val="fr-CA"/>
    </w:rPr>
  </w:style>
  <w:style w:type="paragraph" w:styleId="Titre5">
    <w:name w:val="heading 5"/>
    <w:basedOn w:val="Normal"/>
    <w:next w:val="Normal"/>
    <w:qFormat/>
    <w:pPr>
      <w:keepNext/>
      <w:tabs>
        <w:tab w:val="left" w:pos="-720"/>
      </w:tabs>
      <w:suppressAutoHyphens/>
      <w:outlineLvl w:val="4"/>
    </w:pPr>
    <w:rPr>
      <w:rFonts w:ascii="Bookman Old Style" w:hAnsi="Bookman Old Style"/>
      <w:b/>
      <w:spacing w:val="-3"/>
      <w:sz w:val="18"/>
    </w:rPr>
  </w:style>
  <w:style w:type="paragraph" w:styleId="Titre6">
    <w:name w:val="heading 6"/>
    <w:basedOn w:val="Normal"/>
    <w:next w:val="Normal"/>
    <w:qFormat/>
    <w:pPr>
      <w:keepNext/>
      <w:tabs>
        <w:tab w:val="left" w:pos="0"/>
      </w:tabs>
      <w:suppressAutoHyphens/>
      <w:jc w:val="center"/>
      <w:outlineLvl w:val="5"/>
    </w:pPr>
    <w:rPr>
      <w:rFonts w:ascii="Times New Roman" w:hAnsi="Times New Roman"/>
      <w:b/>
      <w:smallCaps/>
      <w:spacing w:val="-3"/>
      <w:sz w:val="24"/>
      <w:lang w:val="en-GB"/>
    </w:rPr>
  </w:style>
  <w:style w:type="paragraph" w:styleId="Titre7">
    <w:name w:val="heading 7"/>
    <w:basedOn w:val="Normal"/>
    <w:next w:val="Normal"/>
    <w:qFormat/>
    <w:pPr>
      <w:keepNext/>
      <w:outlineLvl w:val="6"/>
    </w:pPr>
    <w:rPr>
      <w:rFonts w:ascii="Times New Roman" w:hAnsi="Times New Roman"/>
      <w:spacing w:val="-3"/>
      <w:sz w:val="23"/>
      <w:u w:val="single"/>
      <w:lang w:val="en-GB"/>
    </w:rPr>
  </w:style>
  <w:style w:type="paragraph" w:styleId="Titre8">
    <w:name w:val="heading 8"/>
    <w:basedOn w:val="Normal"/>
    <w:next w:val="Normal"/>
    <w:qFormat/>
    <w:pPr>
      <w:keepNext/>
      <w:outlineLvl w:val="7"/>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notedefin">
    <w:name w:val="Texte de note de fin"/>
    <w:basedOn w:val="Normal"/>
    <w:rPr>
      <w:sz w:val="24"/>
    </w:rPr>
  </w:style>
  <w:style w:type="character" w:customStyle="1" w:styleId="Rfrencedenotedefin">
    <w:name w:val="Référence de note de fin"/>
    <w:rPr>
      <w:vertAlign w:val="superscript"/>
    </w:rPr>
  </w:style>
  <w:style w:type="paragraph" w:customStyle="1" w:styleId="Textedenotedebasdepage">
    <w:name w:val="Texte de note de bas de page"/>
    <w:basedOn w:val="Normal"/>
    <w:rPr>
      <w:sz w:val="24"/>
    </w:rPr>
  </w:style>
  <w:style w:type="character" w:customStyle="1" w:styleId="Rfrencedenotedebasdepage">
    <w:name w:val="Référence de note de bas de page"/>
    <w:rPr>
      <w:vertAlign w:val="superscript"/>
    </w:rPr>
  </w:style>
  <w:style w:type="paragraph" w:styleId="TM1">
    <w:name w:val="toc 1"/>
    <w:basedOn w:val="Normal"/>
    <w:next w:val="Normal"/>
    <w:semiHidden/>
    <w:pPr>
      <w:tabs>
        <w:tab w:val="right" w:leader="dot" w:pos="9360"/>
      </w:tabs>
      <w:suppressAutoHyphens/>
      <w:spacing w:before="480"/>
      <w:ind w:left="720" w:right="720" w:hanging="720"/>
    </w:pPr>
  </w:style>
  <w:style w:type="paragraph" w:styleId="TM2">
    <w:name w:val="toc 2"/>
    <w:basedOn w:val="Normal"/>
    <w:next w:val="Normal"/>
    <w:semiHidden/>
    <w:pPr>
      <w:tabs>
        <w:tab w:val="right" w:leader="dot" w:pos="9360"/>
      </w:tabs>
      <w:suppressAutoHyphens/>
      <w:ind w:left="1440" w:right="720" w:hanging="720"/>
    </w:pPr>
  </w:style>
  <w:style w:type="paragraph" w:styleId="TM3">
    <w:name w:val="toc 3"/>
    <w:basedOn w:val="Normal"/>
    <w:next w:val="Normal"/>
    <w:semiHidden/>
    <w:pPr>
      <w:tabs>
        <w:tab w:val="right" w:leader="dot" w:pos="9360"/>
      </w:tabs>
      <w:suppressAutoHyphens/>
      <w:ind w:left="2160" w:right="720" w:hanging="720"/>
    </w:pPr>
  </w:style>
  <w:style w:type="paragraph" w:styleId="TM4">
    <w:name w:val="toc 4"/>
    <w:basedOn w:val="Normal"/>
    <w:next w:val="Normal"/>
    <w:semiHidden/>
    <w:pPr>
      <w:tabs>
        <w:tab w:val="right" w:leader="dot" w:pos="9360"/>
      </w:tabs>
      <w:suppressAutoHyphens/>
      <w:ind w:left="2880" w:right="720" w:hanging="720"/>
    </w:pPr>
  </w:style>
  <w:style w:type="paragraph" w:styleId="TM5">
    <w:name w:val="toc 5"/>
    <w:basedOn w:val="Normal"/>
    <w:next w:val="Normal"/>
    <w:semiHidden/>
    <w:pPr>
      <w:tabs>
        <w:tab w:val="right" w:leader="dot" w:pos="9360"/>
      </w:tabs>
      <w:suppressAutoHyphens/>
      <w:ind w:left="3600" w:right="720" w:hanging="720"/>
    </w:pPr>
  </w:style>
  <w:style w:type="paragraph" w:styleId="TM6">
    <w:name w:val="toc 6"/>
    <w:basedOn w:val="Normal"/>
    <w:next w:val="Normal"/>
    <w:semiHidden/>
    <w:pPr>
      <w:tabs>
        <w:tab w:val="right" w:pos="9360"/>
      </w:tabs>
      <w:suppressAutoHyphens/>
      <w:ind w:left="720" w:hanging="720"/>
    </w:pPr>
  </w:style>
  <w:style w:type="paragraph" w:styleId="TM7">
    <w:name w:val="toc 7"/>
    <w:basedOn w:val="Normal"/>
    <w:next w:val="Normal"/>
    <w:semiHidden/>
    <w:pPr>
      <w:suppressAutoHyphens/>
      <w:ind w:left="720" w:hanging="720"/>
    </w:pPr>
  </w:style>
  <w:style w:type="paragraph" w:styleId="TM8">
    <w:name w:val="toc 8"/>
    <w:basedOn w:val="Normal"/>
    <w:next w:val="Normal"/>
    <w:semiHidden/>
    <w:pPr>
      <w:tabs>
        <w:tab w:val="right" w:pos="9360"/>
      </w:tabs>
      <w:suppressAutoHyphens/>
      <w:ind w:left="720" w:hanging="720"/>
    </w:pPr>
  </w:style>
  <w:style w:type="paragraph" w:styleId="TM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itreTR">
    <w:name w:val="toa heading"/>
    <w:basedOn w:val="Normal"/>
    <w:next w:val="Normal"/>
    <w:semiHidden/>
    <w:pPr>
      <w:tabs>
        <w:tab w:val="right" w:pos="9360"/>
      </w:tabs>
      <w:suppressAutoHyphens/>
    </w:pPr>
  </w:style>
  <w:style w:type="paragraph" w:styleId="Lgende">
    <w:name w:val="caption"/>
    <w:basedOn w:val="Normal"/>
    <w:next w:val="Normal"/>
    <w:qFormat/>
    <w:rPr>
      <w:sz w:val="24"/>
    </w:rPr>
  </w:style>
  <w:style w:type="character" w:customStyle="1" w:styleId="EquationCaption">
    <w:name w:val="_Equation Caption"/>
  </w:style>
  <w:style w:type="paragraph" w:styleId="En-tte">
    <w:name w:val="header"/>
    <w:basedOn w:val="Normal"/>
    <w:pPr>
      <w:tabs>
        <w:tab w:val="center" w:pos="4320"/>
        <w:tab w:val="right" w:pos="8640"/>
      </w:tabs>
    </w:pPr>
  </w:style>
  <w:style w:type="paragraph" w:styleId="Corpsdetexte">
    <w:name w:val="Body Text"/>
    <w:basedOn w:val="Normal"/>
    <w:rPr>
      <w:rFonts w:ascii="Times New Roman" w:hAnsi="Times New Roman"/>
      <w:snapToGrid w:val="0"/>
      <w:color w:val="000000"/>
      <w:sz w:val="22"/>
    </w:rPr>
  </w:style>
  <w:style w:type="character" w:styleId="Lienhypertexte">
    <w:name w:val="Hyperlink"/>
    <w:rPr>
      <w:color w:val="0000FF"/>
      <w:u w:val="single"/>
    </w:rPr>
  </w:style>
  <w:style w:type="paragraph" w:customStyle="1" w:styleId="p14">
    <w:name w:val="p14"/>
    <w:basedOn w:val="Normal"/>
    <w:pPr>
      <w:widowControl w:val="0"/>
      <w:spacing w:line="240" w:lineRule="atLeast"/>
    </w:pPr>
    <w:rPr>
      <w:rFonts w:ascii="Times New Roman" w:hAnsi="Times New Roman"/>
      <w:snapToGrid w:val="0"/>
      <w:sz w:val="24"/>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7"/>
      <w:szCs w:val="17"/>
    </w:rPr>
  </w:style>
  <w:style w:type="paragraph" w:styleId="Corpsdetexte2">
    <w:name w:val="Body Text 2"/>
    <w:basedOn w:val="Normal"/>
    <w:rPr>
      <w:rFonts w:ascii="Times New Roman" w:hAnsi="Times New Roman"/>
      <w:i/>
      <w:iCs/>
      <w:lang w:val="fr-CA"/>
    </w:rPr>
  </w:style>
  <w:style w:type="paragraph" w:styleId="Textedebulles">
    <w:name w:val="Balloon Text"/>
    <w:basedOn w:val="Normal"/>
    <w:link w:val="TextedebullesCar"/>
    <w:rsid w:val="00016B5C"/>
    <w:rPr>
      <w:rFonts w:ascii="Tahoma" w:hAnsi="Tahoma" w:cs="Tahoma"/>
      <w:sz w:val="16"/>
      <w:szCs w:val="16"/>
    </w:rPr>
  </w:style>
  <w:style w:type="character" w:customStyle="1" w:styleId="TextedebullesCar">
    <w:name w:val="Texte de bulles Car"/>
    <w:link w:val="Textedebulles"/>
    <w:rsid w:val="00016B5C"/>
    <w:rPr>
      <w:rFonts w:ascii="Tahoma" w:hAnsi="Tahoma" w:cs="Tahoma"/>
      <w:sz w:val="16"/>
      <w:szCs w:val="16"/>
      <w:lang w:val="en-US" w:eastAsia="en-US"/>
    </w:rPr>
  </w:style>
  <w:style w:type="paragraph" w:styleId="Pieddepage">
    <w:name w:val="footer"/>
    <w:basedOn w:val="Normal"/>
    <w:link w:val="PieddepageCar"/>
    <w:uiPriority w:val="99"/>
    <w:rsid w:val="00016B5C"/>
    <w:pPr>
      <w:tabs>
        <w:tab w:val="center" w:pos="4680"/>
        <w:tab w:val="right" w:pos="9360"/>
      </w:tabs>
    </w:pPr>
  </w:style>
  <w:style w:type="character" w:customStyle="1" w:styleId="PieddepageCar">
    <w:name w:val="Pied de page Car"/>
    <w:link w:val="Pieddepage"/>
    <w:uiPriority w:val="99"/>
    <w:rsid w:val="00016B5C"/>
    <w:rPr>
      <w:rFonts w:ascii="Courier New" w:hAnsi="Courier New"/>
      <w:lang w:val="en-US" w:eastAsia="en-US"/>
    </w:rPr>
  </w:style>
  <w:style w:type="paragraph" w:styleId="Paragraphedeliste">
    <w:name w:val="List Paragraph"/>
    <w:basedOn w:val="Normal"/>
    <w:uiPriority w:val="34"/>
    <w:qFormat/>
    <w:rsid w:val="007C4FC3"/>
    <w:pPr>
      <w:ind w:left="720"/>
      <w:contextualSpacing/>
    </w:pPr>
  </w:style>
  <w:style w:type="character" w:customStyle="1" w:styleId="UnresolvedMention1">
    <w:name w:val="Unresolved Mention1"/>
    <w:basedOn w:val="Policepardfaut"/>
    <w:uiPriority w:val="99"/>
    <w:semiHidden/>
    <w:unhideWhenUsed/>
    <w:rsid w:val="007C4FC3"/>
    <w:rPr>
      <w:color w:val="605E5C"/>
      <w:shd w:val="clear" w:color="auto" w:fill="E1DFDD"/>
    </w:rPr>
  </w:style>
  <w:style w:type="character" w:styleId="Marquedecommentaire">
    <w:name w:val="annotation reference"/>
    <w:basedOn w:val="Policepardfaut"/>
    <w:semiHidden/>
    <w:unhideWhenUsed/>
    <w:rsid w:val="00445BEA"/>
    <w:rPr>
      <w:sz w:val="16"/>
      <w:szCs w:val="16"/>
    </w:rPr>
  </w:style>
  <w:style w:type="paragraph" w:styleId="Commentaire">
    <w:name w:val="annotation text"/>
    <w:basedOn w:val="Normal"/>
    <w:link w:val="CommentaireCar"/>
    <w:semiHidden/>
    <w:unhideWhenUsed/>
    <w:rsid w:val="00445BEA"/>
  </w:style>
  <w:style w:type="character" w:customStyle="1" w:styleId="CommentaireCar">
    <w:name w:val="Commentaire Car"/>
    <w:basedOn w:val="Policepardfaut"/>
    <w:link w:val="Commentaire"/>
    <w:semiHidden/>
    <w:rsid w:val="00445BEA"/>
    <w:rPr>
      <w:rFonts w:ascii="Courier New" w:hAnsi="Courier New"/>
      <w:lang w:val="en-US" w:eastAsia="en-US"/>
    </w:rPr>
  </w:style>
  <w:style w:type="paragraph" w:styleId="Objetducommentaire">
    <w:name w:val="annotation subject"/>
    <w:basedOn w:val="Commentaire"/>
    <w:next w:val="Commentaire"/>
    <w:link w:val="ObjetducommentaireCar"/>
    <w:semiHidden/>
    <w:unhideWhenUsed/>
    <w:rsid w:val="00445BEA"/>
    <w:rPr>
      <w:b/>
      <w:bCs/>
    </w:rPr>
  </w:style>
  <w:style w:type="character" w:customStyle="1" w:styleId="ObjetducommentaireCar">
    <w:name w:val="Objet du commentaire Car"/>
    <w:basedOn w:val="CommentaireCar"/>
    <w:link w:val="Objetducommentaire"/>
    <w:semiHidden/>
    <w:rsid w:val="00445BEA"/>
    <w:rPr>
      <w:rFonts w:ascii="Courier New" w:hAnsi="Courier New"/>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273">
      <w:bodyDiv w:val="1"/>
      <w:marLeft w:val="0"/>
      <w:marRight w:val="0"/>
      <w:marTop w:val="0"/>
      <w:marBottom w:val="0"/>
      <w:divBdr>
        <w:top w:val="none" w:sz="0" w:space="0" w:color="auto"/>
        <w:left w:val="none" w:sz="0" w:space="0" w:color="auto"/>
        <w:bottom w:val="none" w:sz="0" w:space="0" w:color="auto"/>
        <w:right w:val="none" w:sz="0" w:space="0" w:color="auto"/>
      </w:divBdr>
    </w:div>
    <w:div w:id="400837144">
      <w:bodyDiv w:val="1"/>
      <w:marLeft w:val="0"/>
      <w:marRight w:val="0"/>
      <w:marTop w:val="0"/>
      <w:marBottom w:val="0"/>
      <w:divBdr>
        <w:top w:val="none" w:sz="0" w:space="0" w:color="auto"/>
        <w:left w:val="none" w:sz="0" w:space="0" w:color="auto"/>
        <w:bottom w:val="none" w:sz="0" w:space="0" w:color="auto"/>
        <w:right w:val="none" w:sz="0" w:space="0" w:color="auto"/>
      </w:divBdr>
    </w:div>
    <w:div w:id="531655661">
      <w:bodyDiv w:val="1"/>
      <w:marLeft w:val="0"/>
      <w:marRight w:val="0"/>
      <w:marTop w:val="0"/>
      <w:marBottom w:val="0"/>
      <w:divBdr>
        <w:top w:val="none" w:sz="0" w:space="0" w:color="auto"/>
        <w:left w:val="none" w:sz="0" w:space="0" w:color="auto"/>
        <w:bottom w:val="none" w:sz="0" w:space="0" w:color="auto"/>
        <w:right w:val="none" w:sz="0" w:space="0" w:color="auto"/>
      </w:divBdr>
    </w:div>
    <w:div w:id="589388165">
      <w:bodyDiv w:val="1"/>
      <w:marLeft w:val="0"/>
      <w:marRight w:val="0"/>
      <w:marTop w:val="0"/>
      <w:marBottom w:val="0"/>
      <w:divBdr>
        <w:top w:val="none" w:sz="0" w:space="0" w:color="auto"/>
        <w:left w:val="none" w:sz="0" w:space="0" w:color="auto"/>
        <w:bottom w:val="none" w:sz="0" w:space="0" w:color="auto"/>
        <w:right w:val="none" w:sz="0" w:space="0" w:color="auto"/>
      </w:divBdr>
    </w:div>
    <w:div w:id="924263671">
      <w:bodyDiv w:val="1"/>
      <w:marLeft w:val="0"/>
      <w:marRight w:val="0"/>
      <w:marTop w:val="0"/>
      <w:marBottom w:val="0"/>
      <w:divBdr>
        <w:top w:val="none" w:sz="0" w:space="0" w:color="auto"/>
        <w:left w:val="none" w:sz="0" w:space="0" w:color="auto"/>
        <w:bottom w:val="none" w:sz="0" w:space="0" w:color="auto"/>
        <w:right w:val="none" w:sz="0" w:space="0" w:color="auto"/>
      </w:divBdr>
    </w:div>
    <w:div w:id="1018386160">
      <w:bodyDiv w:val="1"/>
      <w:marLeft w:val="0"/>
      <w:marRight w:val="0"/>
      <w:marTop w:val="0"/>
      <w:marBottom w:val="0"/>
      <w:divBdr>
        <w:top w:val="none" w:sz="0" w:space="0" w:color="auto"/>
        <w:left w:val="none" w:sz="0" w:space="0" w:color="auto"/>
        <w:bottom w:val="none" w:sz="0" w:space="0" w:color="auto"/>
        <w:right w:val="none" w:sz="0" w:space="0" w:color="auto"/>
      </w:divBdr>
    </w:div>
    <w:div w:id="1461608423">
      <w:bodyDiv w:val="1"/>
      <w:marLeft w:val="0"/>
      <w:marRight w:val="0"/>
      <w:marTop w:val="0"/>
      <w:marBottom w:val="0"/>
      <w:divBdr>
        <w:top w:val="none" w:sz="0" w:space="0" w:color="auto"/>
        <w:left w:val="none" w:sz="0" w:space="0" w:color="auto"/>
        <w:bottom w:val="none" w:sz="0" w:space="0" w:color="auto"/>
        <w:right w:val="none" w:sz="0" w:space="0" w:color="auto"/>
      </w:divBdr>
    </w:div>
    <w:div w:id="17558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mcgill.ca/"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533</Words>
  <Characters>2936</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HOPITAL GÉNÉRAL DE MONTRÉAL				MONTREAL GENERAL HOSPITAL</vt:lpstr>
      <vt:lpstr>HOPITAL GÉNÉRAL DE MONTRÉAL				MONTREAL GENERAL HOSPITAL</vt:lpstr>
    </vt:vector>
  </TitlesOfParts>
  <Company>SYSCOR</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HOPITAL GÉNÉRAL DE MONTRÉAL				MONTREAL GENERAL HOSPITAL</dc:title>
  <dc:subject/>
  <dc:creator>Carole Levesque</dc:creator>
  <cp:keywords/>
  <cp:lastModifiedBy>Chantal Bibeau (CCSMTL CRIR)</cp:lastModifiedBy>
  <cp:revision>3</cp:revision>
  <cp:lastPrinted>2007-09-18T23:53:00Z</cp:lastPrinted>
  <dcterms:created xsi:type="dcterms:W3CDTF">2021-09-23T17:35:00Z</dcterms:created>
  <dcterms:modified xsi:type="dcterms:W3CDTF">2021-09-23T17:58:00Z</dcterms:modified>
</cp:coreProperties>
</file>