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4A46" w14:textId="0D4CE4CA" w:rsidR="007604A9" w:rsidRDefault="004D4BD0" w:rsidP="007604A9">
      <w:r>
        <w:rPr>
          <w:noProof/>
          <w:lang w:eastAsia="fr-CA"/>
        </w:rPr>
        <w:drawing>
          <wp:inline distT="0" distB="0" distL="0" distR="0" wp14:anchorId="257B5533" wp14:editId="3DE38E80">
            <wp:extent cx="1043017" cy="918927"/>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RIR_Fond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045" cy="929524"/>
                    </a:xfrm>
                    <a:prstGeom prst="rect">
                      <a:avLst/>
                    </a:prstGeom>
                  </pic:spPr>
                </pic:pic>
              </a:graphicData>
            </a:graphic>
          </wp:inline>
        </w:drawing>
      </w:r>
    </w:p>
    <w:p w14:paraId="0523ACBE" w14:textId="21CA4B62" w:rsidR="006244D3" w:rsidRDefault="006244D3" w:rsidP="006244D3">
      <w:pPr>
        <w:rPr>
          <w:rFonts w:ascii="Arial" w:eastAsiaTheme="majorEastAsia" w:hAnsi="Arial" w:cs="Arial"/>
          <w:sz w:val="40"/>
          <w:szCs w:val="40"/>
        </w:rPr>
      </w:pPr>
    </w:p>
    <w:p w14:paraId="3D9E3E64" w14:textId="6D8A89BE" w:rsidR="007604A9" w:rsidRPr="006244D3" w:rsidRDefault="007604A9" w:rsidP="006244D3">
      <w:pPr>
        <w:jc w:val="center"/>
        <w:rPr>
          <w:rFonts w:ascii="Arial" w:eastAsiaTheme="majorEastAsia" w:hAnsi="Arial" w:cs="Arial"/>
          <w:sz w:val="40"/>
          <w:szCs w:val="40"/>
        </w:rPr>
      </w:pPr>
      <w:r w:rsidRPr="006244D3">
        <w:rPr>
          <w:rFonts w:ascii="Arial" w:eastAsiaTheme="majorEastAsia" w:hAnsi="Arial" w:cs="Arial"/>
          <w:sz w:val="40"/>
          <w:szCs w:val="40"/>
        </w:rPr>
        <w:t xml:space="preserve">Offre d’emploi : </w:t>
      </w:r>
      <w:r w:rsidR="002912F3">
        <w:rPr>
          <w:rFonts w:ascii="Arial" w:eastAsiaTheme="majorEastAsia" w:hAnsi="Arial" w:cs="Arial"/>
          <w:sz w:val="40"/>
          <w:szCs w:val="40"/>
        </w:rPr>
        <w:t xml:space="preserve">Coordonnatrice | </w:t>
      </w:r>
      <w:r w:rsidR="002912F3" w:rsidRPr="006244D3">
        <w:rPr>
          <w:rFonts w:ascii="Arial" w:eastAsiaTheme="majorEastAsia" w:hAnsi="Arial" w:cs="Arial"/>
          <w:sz w:val="40"/>
          <w:szCs w:val="40"/>
        </w:rPr>
        <w:t xml:space="preserve">Coordonnateur </w:t>
      </w:r>
    </w:p>
    <w:p w14:paraId="69A9C678" w14:textId="44A6B217" w:rsidR="007604A9" w:rsidRDefault="007604A9" w:rsidP="00D74652">
      <w:pPr>
        <w:pStyle w:val="Titre1"/>
        <w:spacing w:before="0"/>
        <w:rPr>
          <w:rFonts w:ascii="Arial" w:hAnsi="Arial" w:cs="Arial"/>
          <w:sz w:val="24"/>
          <w:szCs w:val="24"/>
        </w:rPr>
      </w:pPr>
    </w:p>
    <w:p w14:paraId="4A0AF79E" w14:textId="77777777" w:rsidR="006244D3" w:rsidRPr="006244D3" w:rsidRDefault="006244D3" w:rsidP="006244D3"/>
    <w:p w14:paraId="4863ABA0" w14:textId="1B716E86" w:rsidR="00713CA6" w:rsidRPr="004D4BD0" w:rsidRDefault="001A7633" w:rsidP="00D74652">
      <w:pPr>
        <w:pStyle w:val="Titre1"/>
        <w:spacing w:before="0"/>
        <w:rPr>
          <w:rFonts w:ascii="Arial" w:hAnsi="Arial" w:cs="Arial"/>
          <w:b/>
          <w:sz w:val="24"/>
          <w:szCs w:val="24"/>
        </w:rPr>
      </w:pPr>
      <w:r w:rsidRPr="004D4BD0">
        <w:rPr>
          <w:rFonts w:ascii="Arial" w:hAnsi="Arial" w:cs="Arial"/>
          <w:b/>
          <w:sz w:val="24"/>
          <w:szCs w:val="24"/>
        </w:rPr>
        <w:t>Le Carrefour</w:t>
      </w:r>
    </w:p>
    <w:p w14:paraId="0BED5266" w14:textId="673AD84D" w:rsidR="007604A9" w:rsidRDefault="001A7633" w:rsidP="00D74652">
      <w:pPr>
        <w:rPr>
          <w:rFonts w:ascii="Arial" w:hAnsi="Arial" w:cs="Arial"/>
        </w:rPr>
      </w:pPr>
      <w:r w:rsidRPr="00D74652">
        <w:rPr>
          <w:rFonts w:ascii="Arial" w:hAnsi="Arial" w:cs="Arial"/>
        </w:rPr>
        <w:t xml:space="preserve">Le </w:t>
      </w:r>
      <w:r w:rsidRPr="00D74652">
        <w:rPr>
          <w:rFonts w:ascii="Arial" w:hAnsi="Arial" w:cs="Arial"/>
          <w:i/>
          <w:iCs/>
        </w:rPr>
        <w:t xml:space="preserve">Carrefour d’application des savoirs pour la relève en recherche en santé et services sociaux </w:t>
      </w:r>
      <w:r w:rsidRPr="00D74652">
        <w:rPr>
          <w:rFonts w:ascii="Arial" w:hAnsi="Arial" w:cs="Arial"/>
        </w:rPr>
        <w:t>est une infrastructure financée par les Fonds de Recherche du Québec – Santé pour une période de quatre ans (2022-2026). Le Carrefour vise à mettre en place et à pérenniser un</w:t>
      </w:r>
      <w:r w:rsidR="0009350D" w:rsidRPr="00D74652">
        <w:rPr>
          <w:rFonts w:ascii="Arial" w:hAnsi="Arial" w:cs="Arial"/>
        </w:rPr>
        <w:t xml:space="preserve"> service</w:t>
      </w:r>
      <w:r w:rsidR="00577CB9" w:rsidRPr="00D74652">
        <w:rPr>
          <w:rFonts w:ascii="Arial" w:hAnsi="Arial" w:cs="Arial"/>
        </w:rPr>
        <w:t xml:space="preserve"> </w:t>
      </w:r>
      <w:r w:rsidRPr="00D74652">
        <w:rPr>
          <w:rFonts w:ascii="Arial" w:hAnsi="Arial" w:cs="Arial"/>
        </w:rPr>
        <w:t xml:space="preserve">d’ateliers, de stages et de mentorat pour offrir une formation en compétences transversales </w:t>
      </w:r>
      <w:r w:rsidR="0009350D" w:rsidRPr="00D74652">
        <w:rPr>
          <w:rFonts w:ascii="Arial" w:hAnsi="Arial" w:cs="Arial"/>
        </w:rPr>
        <w:t>aux</w:t>
      </w:r>
      <w:r w:rsidRPr="00D74652">
        <w:rPr>
          <w:rFonts w:ascii="Arial" w:hAnsi="Arial" w:cs="Arial"/>
        </w:rPr>
        <w:t xml:space="preserve"> </w:t>
      </w:r>
      <w:r w:rsidR="00577CB9" w:rsidRPr="00D74652">
        <w:rPr>
          <w:rFonts w:ascii="Arial" w:hAnsi="Arial" w:cs="Arial"/>
        </w:rPr>
        <w:t>étudiantes et étudiants des</w:t>
      </w:r>
      <w:r w:rsidR="002912F3">
        <w:rPr>
          <w:rFonts w:ascii="Arial" w:hAnsi="Arial" w:cs="Arial"/>
        </w:rPr>
        <w:t xml:space="preserve"> cycles supérieurs ainsi qu’aux </w:t>
      </w:r>
      <w:r w:rsidR="004D4BD0">
        <w:rPr>
          <w:rFonts w:ascii="Arial" w:hAnsi="Arial" w:cs="Arial"/>
        </w:rPr>
        <w:t>postdoctorantes</w:t>
      </w:r>
      <w:r w:rsidR="002912F3">
        <w:rPr>
          <w:rFonts w:ascii="Arial" w:hAnsi="Arial" w:cs="Arial"/>
        </w:rPr>
        <w:t xml:space="preserve"> et </w:t>
      </w:r>
      <w:r w:rsidR="002912F3" w:rsidRPr="00D74652">
        <w:rPr>
          <w:rFonts w:ascii="Arial" w:hAnsi="Arial" w:cs="Arial"/>
        </w:rPr>
        <w:t>po</w:t>
      </w:r>
      <w:r w:rsidR="002912F3">
        <w:rPr>
          <w:rFonts w:ascii="Arial" w:hAnsi="Arial" w:cs="Arial"/>
        </w:rPr>
        <w:t>stdoctorants.</w:t>
      </w:r>
    </w:p>
    <w:p w14:paraId="5F61C0BF" w14:textId="77777777" w:rsidR="007604A9" w:rsidRDefault="007604A9" w:rsidP="00D74652">
      <w:pPr>
        <w:rPr>
          <w:rFonts w:ascii="Arial" w:hAnsi="Arial" w:cs="Arial"/>
        </w:rPr>
      </w:pPr>
    </w:p>
    <w:p w14:paraId="030B94D1" w14:textId="2A7ED944" w:rsidR="001A7633" w:rsidRPr="006244D3" w:rsidRDefault="001A7633" w:rsidP="00D74652">
      <w:pPr>
        <w:rPr>
          <w:rFonts w:ascii="Arial" w:hAnsi="Arial" w:cs="Arial"/>
        </w:rPr>
      </w:pPr>
      <w:r w:rsidRPr="006244D3">
        <w:rPr>
          <w:rFonts w:ascii="Arial" w:hAnsi="Arial" w:cs="Arial"/>
        </w:rPr>
        <w:t>Le Carrefour est l’initiative de cinq centres de recherche de la région de Montréal :</w:t>
      </w:r>
    </w:p>
    <w:p w14:paraId="5B5FF88E" w14:textId="15F98D94" w:rsidR="001A7633" w:rsidRPr="00D74652" w:rsidRDefault="001A7633" w:rsidP="00D74652">
      <w:pPr>
        <w:pStyle w:val="Paragraphedeliste"/>
        <w:numPr>
          <w:ilvl w:val="0"/>
          <w:numId w:val="1"/>
        </w:numPr>
        <w:rPr>
          <w:rFonts w:ascii="Arial" w:hAnsi="Arial" w:cs="Arial"/>
        </w:rPr>
      </w:pPr>
      <w:r w:rsidRPr="00D74652">
        <w:rPr>
          <w:rFonts w:ascii="Arial" w:hAnsi="Arial" w:cs="Arial"/>
        </w:rPr>
        <w:t>Centre de recherche interdisciplinaire en réadaptation du Montréal métropolitain (CRIR)</w:t>
      </w:r>
    </w:p>
    <w:p w14:paraId="03D0E3FD" w14:textId="6BFD6A09" w:rsidR="001A7633" w:rsidRPr="00D74652" w:rsidRDefault="001A7633" w:rsidP="00D74652">
      <w:pPr>
        <w:pStyle w:val="Paragraphedeliste"/>
        <w:numPr>
          <w:ilvl w:val="0"/>
          <w:numId w:val="1"/>
        </w:numPr>
        <w:rPr>
          <w:rFonts w:ascii="Arial" w:hAnsi="Arial" w:cs="Arial"/>
        </w:rPr>
      </w:pPr>
      <w:r w:rsidRPr="00D74652">
        <w:rPr>
          <w:rFonts w:ascii="Arial" w:hAnsi="Arial" w:cs="Arial"/>
        </w:rPr>
        <w:t>Centre de recherche de l’Institut universitaire de gériatrie de Montréal (CRIUGM)</w:t>
      </w:r>
    </w:p>
    <w:p w14:paraId="5818EB14" w14:textId="6E7FC49D" w:rsidR="001A7633" w:rsidRPr="00D74652" w:rsidRDefault="001A7633" w:rsidP="00D74652">
      <w:pPr>
        <w:pStyle w:val="Paragraphedeliste"/>
        <w:numPr>
          <w:ilvl w:val="0"/>
          <w:numId w:val="1"/>
        </w:numPr>
        <w:rPr>
          <w:rFonts w:ascii="Arial" w:hAnsi="Arial" w:cs="Arial"/>
        </w:rPr>
      </w:pPr>
      <w:r w:rsidRPr="00D74652">
        <w:rPr>
          <w:rFonts w:ascii="Arial" w:hAnsi="Arial" w:cs="Arial"/>
        </w:rPr>
        <w:t>Centre de recherche en santé publique (CReSP)</w:t>
      </w:r>
    </w:p>
    <w:p w14:paraId="7F9902F3" w14:textId="3F961E20" w:rsidR="001A7633" w:rsidRPr="00D74652" w:rsidRDefault="001A7633" w:rsidP="00D74652">
      <w:pPr>
        <w:pStyle w:val="Paragraphedeliste"/>
        <w:numPr>
          <w:ilvl w:val="0"/>
          <w:numId w:val="1"/>
        </w:numPr>
        <w:rPr>
          <w:rFonts w:ascii="Arial" w:hAnsi="Arial" w:cs="Arial"/>
        </w:rPr>
      </w:pPr>
      <w:r w:rsidRPr="00D74652">
        <w:rPr>
          <w:rFonts w:ascii="Arial" w:hAnsi="Arial" w:cs="Arial"/>
        </w:rPr>
        <w:t>Centre de recherche et d'expertise en gérontologie sociale (CREGÉS)</w:t>
      </w:r>
    </w:p>
    <w:p w14:paraId="4A891823" w14:textId="691E79DC" w:rsidR="001A7633" w:rsidRPr="00D74652" w:rsidRDefault="001A7633" w:rsidP="00D74652">
      <w:pPr>
        <w:pStyle w:val="Paragraphedeliste"/>
        <w:numPr>
          <w:ilvl w:val="0"/>
          <w:numId w:val="1"/>
        </w:numPr>
        <w:rPr>
          <w:rFonts w:ascii="Arial" w:hAnsi="Arial" w:cs="Arial"/>
        </w:rPr>
      </w:pPr>
      <w:r w:rsidRPr="00D74652">
        <w:rPr>
          <w:rFonts w:ascii="Arial" w:hAnsi="Arial" w:cs="Arial"/>
        </w:rPr>
        <w:t>Institut universitaire SHERPA – Immigration, diversité, santé</w:t>
      </w:r>
    </w:p>
    <w:p w14:paraId="781F0D25" w14:textId="77777777" w:rsidR="00D74652" w:rsidRDefault="00D74652" w:rsidP="00D74652">
      <w:pPr>
        <w:pStyle w:val="Titre1"/>
        <w:spacing w:before="0"/>
        <w:rPr>
          <w:rFonts w:ascii="Arial" w:hAnsi="Arial" w:cs="Arial"/>
          <w:sz w:val="24"/>
          <w:szCs w:val="24"/>
        </w:rPr>
      </w:pPr>
    </w:p>
    <w:p w14:paraId="3849A34E" w14:textId="092C0095" w:rsidR="001A7633" w:rsidRPr="004D4BD0" w:rsidRDefault="001A7633" w:rsidP="00D74652">
      <w:pPr>
        <w:pStyle w:val="Titre1"/>
        <w:spacing w:before="0"/>
        <w:rPr>
          <w:rFonts w:ascii="Arial" w:hAnsi="Arial" w:cs="Arial"/>
          <w:b/>
          <w:sz w:val="24"/>
          <w:szCs w:val="24"/>
        </w:rPr>
      </w:pPr>
      <w:r w:rsidRPr="004D4BD0">
        <w:rPr>
          <w:rFonts w:ascii="Arial" w:hAnsi="Arial" w:cs="Arial"/>
          <w:b/>
          <w:sz w:val="24"/>
          <w:szCs w:val="24"/>
        </w:rPr>
        <w:t>Sommaire de l’emploi</w:t>
      </w:r>
    </w:p>
    <w:p w14:paraId="11B976A7" w14:textId="4DABC7EF" w:rsidR="00D1072F" w:rsidRPr="00D74652" w:rsidRDefault="00D1072F" w:rsidP="00D74652">
      <w:pPr>
        <w:rPr>
          <w:rFonts w:ascii="Arial" w:hAnsi="Arial" w:cs="Arial"/>
        </w:rPr>
      </w:pPr>
      <w:r w:rsidRPr="00D74652">
        <w:rPr>
          <w:rFonts w:ascii="Arial" w:hAnsi="Arial" w:cs="Arial"/>
        </w:rPr>
        <w:t xml:space="preserve">Sous la direction scientifique du CRIR, </w:t>
      </w:r>
      <w:r w:rsidR="002912F3">
        <w:rPr>
          <w:rFonts w:ascii="Arial" w:hAnsi="Arial" w:cs="Arial"/>
        </w:rPr>
        <w:t xml:space="preserve">la </w:t>
      </w:r>
      <w:r w:rsidRPr="00D74652">
        <w:rPr>
          <w:rFonts w:ascii="Arial" w:hAnsi="Arial" w:cs="Arial"/>
        </w:rPr>
        <w:t xml:space="preserve">coordonnatrice </w:t>
      </w:r>
      <w:r w:rsidR="002912F3">
        <w:rPr>
          <w:rFonts w:ascii="Arial" w:hAnsi="Arial" w:cs="Arial"/>
        </w:rPr>
        <w:t xml:space="preserve">ou le coordonnateur </w:t>
      </w:r>
      <w:r w:rsidRPr="00D74652">
        <w:rPr>
          <w:rFonts w:ascii="Arial" w:hAnsi="Arial" w:cs="Arial"/>
        </w:rPr>
        <w:t>supervise l’équipe Carrefour, composées de deux</w:t>
      </w:r>
      <w:r w:rsidR="008D12AB">
        <w:rPr>
          <w:rFonts w:ascii="Arial" w:hAnsi="Arial" w:cs="Arial"/>
        </w:rPr>
        <w:t xml:space="preserve"> </w:t>
      </w:r>
      <w:r w:rsidRPr="00D74652">
        <w:rPr>
          <w:rFonts w:ascii="Arial" w:hAnsi="Arial" w:cs="Arial"/>
        </w:rPr>
        <w:t>professionnels (communication</w:t>
      </w:r>
      <w:r w:rsidR="008D12AB">
        <w:rPr>
          <w:rFonts w:ascii="Arial" w:hAnsi="Arial" w:cs="Arial"/>
        </w:rPr>
        <w:t xml:space="preserve">s et orientation/accompagnement) et </w:t>
      </w:r>
      <w:r w:rsidRPr="00D74652">
        <w:rPr>
          <w:rFonts w:ascii="Arial" w:hAnsi="Arial" w:cs="Arial"/>
        </w:rPr>
        <w:t>coordonne les activités et le développement de Carrefour, en collaboration avec l</w:t>
      </w:r>
      <w:r w:rsidR="008D12AB">
        <w:rPr>
          <w:rFonts w:ascii="Arial" w:hAnsi="Arial" w:cs="Arial"/>
        </w:rPr>
        <w:t>e comité de suivi, formé par les personnes qui représentent l</w:t>
      </w:r>
      <w:r w:rsidRPr="00D74652">
        <w:rPr>
          <w:rFonts w:ascii="Arial" w:hAnsi="Arial" w:cs="Arial"/>
        </w:rPr>
        <w:t>es cinq centres de recherche ainsi que des étudiant</w:t>
      </w:r>
      <w:r w:rsidR="008D12AB">
        <w:rPr>
          <w:rFonts w:ascii="Arial" w:hAnsi="Arial" w:cs="Arial"/>
        </w:rPr>
        <w:t>s et des étudiantes</w:t>
      </w:r>
      <w:r w:rsidRPr="00D74652">
        <w:rPr>
          <w:rFonts w:ascii="Arial" w:hAnsi="Arial" w:cs="Arial"/>
        </w:rPr>
        <w:t>.</w:t>
      </w:r>
    </w:p>
    <w:p w14:paraId="7D09BD68" w14:textId="79B43F6E" w:rsidR="00D1072F" w:rsidRPr="00D74652" w:rsidRDefault="00D1072F" w:rsidP="00D74652">
      <w:pPr>
        <w:rPr>
          <w:rFonts w:ascii="Arial" w:hAnsi="Arial" w:cs="Arial"/>
        </w:rPr>
      </w:pPr>
    </w:p>
    <w:p w14:paraId="12F25A85" w14:textId="445F6C2B" w:rsidR="00D1072F" w:rsidRPr="004D4BD0" w:rsidRDefault="00D1072F" w:rsidP="00D74652">
      <w:pPr>
        <w:pStyle w:val="Titre1"/>
        <w:spacing w:before="0"/>
        <w:rPr>
          <w:rFonts w:ascii="Arial" w:hAnsi="Arial" w:cs="Arial"/>
          <w:b/>
          <w:sz w:val="24"/>
          <w:szCs w:val="24"/>
        </w:rPr>
      </w:pPr>
      <w:r w:rsidRPr="004D4BD0">
        <w:rPr>
          <w:rFonts w:ascii="Arial" w:hAnsi="Arial" w:cs="Arial"/>
          <w:b/>
          <w:sz w:val="24"/>
          <w:szCs w:val="24"/>
        </w:rPr>
        <w:t>Responsabilités</w:t>
      </w:r>
    </w:p>
    <w:p w14:paraId="0CEDF3B2" w14:textId="22C44E37"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t>Planifie et met</w:t>
      </w:r>
      <w:r w:rsidR="004137EB">
        <w:rPr>
          <w:rFonts w:ascii="Arial" w:hAnsi="Arial" w:cs="Arial"/>
        </w:rPr>
        <w:t>s</w:t>
      </w:r>
      <w:r w:rsidRPr="00D74652">
        <w:rPr>
          <w:rFonts w:ascii="Arial" w:hAnsi="Arial" w:cs="Arial"/>
        </w:rPr>
        <w:t xml:space="preserve"> en œuvre les activités de la programmation du Carrefour ; </w:t>
      </w:r>
    </w:p>
    <w:p w14:paraId="1FAAAFFC" w14:textId="12F67C4F"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t xml:space="preserve">Organise et contrôle les aspects administratifs ; </w:t>
      </w:r>
    </w:p>
    <w:p w14:paraId="05561B6A" w14:textId="77777777"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t>Convoque et anime le comité de suivi/gestion ;</w:t>
      </w:r>
    </w:p>
    <w:p w14:paraId="6C882B3C" w14:textId="2B0BF8D7"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t xml:space="preserve">Diffuse l’offre des services aux partenaires externes ; </w:t>
      </w:r>
    </w:p>
    <w:p w14:paraId="3EEF974E" w14:textId="1CC20514"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t xml:space="preserve">Élabore des stratégies pour agrandir le réseau d’employeurs pouvant accueillir des stagiaires ; </w:t>
      </w:r>
    </w:p>
    <w:p w14:paraId="088C6494" w14:textId="3865F5D2"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t xml:space="preserve">Collabore au recrutement du personnel du Carrefour ; </w:t>
      </w:r>
    </w:p>
    <w:p w14:paraId="0CFB420F" w14:textId="5222009A"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t>Supervise le personnel de soutien</w:t>
      </w:r>
      <w:r w:rsidR="002912F3">
        <w:rPr>
          <w:rFonts w:ascii="Arial" w:hAnsi="Arial" w:cs="Arial"/>
        </w:rPr>
        <w:t xml:space="preserve"> </w:t>
      </w:r>
      <w:r w:rsidRPr="00D74652">
        <w:rPr>
          <w:rFonts w:ascii="Arial" w:hAnsi="Arial" w:cs="Arial"/>
        </w:rPr>
        <w:t xml:space="preserve">; </w:t>
      </w:r>
    </w:p>
    <w:p w14:paraId="1E21E715" w14:textId="1C370B9C"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t xml:space="preserve">Coordonne les opérations d’évaluation des activités ; </w:t>
      </w:r>
    </w:p>
    <w:p w14:paraId="15AADBDC" w14:textId="2FA13071"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t xml:space="preserve">Rencontre les directeurs des centres de recherches et les directeurs de programmes pour favoriser la collaboration ; </w:t>
      </w:r>
    </w:p>
    <w:p w14:paraId="56C1487C" w14:textId="015A020D"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lastRenderedPageBreak/>
        <w:t xml:space="preserve">Collabore avec les responsables des programmes d’études </w:t>
      </w:r>
      <w:r w:rsidR="00DB2EE3">
        <w:rPr>
          <w:rFonts w:ascii="Arial" w:hAnsi="Arial" w:cs="Arial"/>
        </w:rPr>
        <w:t xml:space="preserve">universitaires pertinents </w:t>
      </w:r>
      <w:r w:rsidRPr="00D74652">
        <w:rPr>
          <w:rFonts w:ascii="Arial" w:hAnsi="Arial" w:cs="Arial"/>
        </w:rPr>
        <w:t xml:space="preserve">pour intégrer les compétences transversales et les stages dans </w:t>
      </w:r>
      <w:r w:rsidR="00DB2EE3">
        <w:rPr>
          <w:rFonts w:ascii="Arial" w:hAnsi="Arial" w:cs="Arial"/>
        </w:rPr>
        <w:t>ces</w:t>
      </w:r>
      <w:r w:rsidRPr="00D74652">
        <w:rPr>
          <w:rFonts w:ascii="Arial" w:hAnsi="Arial" w:cs="Arial"/>
        </w:rPr>
        <w:t xml:space="preserve"> programmes d’études ; </w:t>
      </w:r>
    </w:p>
    <w:p w14:paraId="5006946A" w14:textId="2C776FAB" w:rsidR="00D1072F" w:rsidRPr="00D74652" w:rsidRDefault="00D1072F" w:rsidP="00D74652">
      <w:pPr>
        <w:pStyle w:val="NormalWeb"/>
        <w:numPr>
          <w:ilvl w:val="0"/>
          <w:numId w:val="2"/>
        </w:numPr>
        <w:spacing w:before="0" w:beforeAutospacing="0" w:after="0" w:afterAutospacing="0"/>
        <w:rPr>
          <w:rFonts w:ascii="Arial" w:hAnsi="Arial" w:cs="Arial"/>
        </w:rPr>
      </w:pPr>
      <w:r w:rsidRPr="00D74652">
        <w:rPr>
          <w:rFonts w:ascii="Arial" w:hAnsi="Arial" w:cs="Arial"/>
        </w:rPr>
        <w:t xml:space="preserve">Discute avec les services d’orientation des universités partenaires afin d’établir des passerelles entre les services. </w:t>
      </w:r>
    </w:p>
    <w:p w14:paraId="22CE907C" w14:textId="77777777" w:rsidR="00D74652" w:rsidRDefault="00D74652" w:rsidP="00D74652">
      <w:pPr>
        <w:pStyle w:val="Titre1"/>
        <w:spacing w:before="0"/>
        <w:rPr>
          <w:rFonts w:ascii="Arial" w:hAnsi="Arial" w:cs="Arial"/>
          <w:sz w:val="24"/>
          <w:szCs w:val="24"/>
        </w:rPr>
      </w:pPr>
    </w:p>
    <w:p w14:paraId="7D03C6F6" w14:textId="5A484D69" w:rsidR="00D1072F" w:rsidRPr="004D4BD0" w:rsidRDefault="00D1072F" w:rsidP="00D74652">
      <w:pPr>
        <w:pStyle w:val="Titre1"/>
        <w:spacing w:before="0"/>
        <w:rPr>
          <w:rFonts w:ascii="Arial" w:hAnsi="Arial" w:cs="Arial"/>
          <w:b/>
          <w:sz w:val="24"/>
          <w:szCs w:val="24"/>
        </w:rPr>
      </w:pPr>
      <w:r w:rsidRPr="004D4BD0">
        <w:rPr>
          <w:rFonts w:ascii="Arial" w:hAnsi="Arial" w:cs="Arial"/>
          <w:b/>
          <w:sz w:val="24"/>
          <w:szCs w:val="24"/>
        </w:rPr>
        <w:t>Prérequis</w:t>
      </w:r>
    </w:p>
    <w:p w14:paraId="74FE8C9C" w14:textId="25AF4204" w:rsidR="00D1072F" w:rsidRPr="00D74652" w:rsidRDefault="00D1072F" w:rsidP="00D74652">
      <w:pPr>
        <w:numPr>
          <w:ilvl w:val="0"/>
          <w:numId w:val="3"/>
        </w:numPr>
        <w:rPr>
          <w:rFonts w:ascii="Arial" w:hAnsi="Arial" w:cs="Arial"/>
        </w:rPr>
      </w:pPr>
      <w:r w:rsidRPr="00D74652">
        <w:rPr>
          <w:rFonts w:ascii="Arial" w:hAnsi="Arial" w:cs="Arial"/>
        </w:rPr>
        <w:t>Posséder une formation de maitrise, idéalement dans le domaine de la santé, des services sociaux, de l’éducation ou dans un domaine connexe</w:t>
      </w:r>
      <w:r w:rsidR="008D12AB">
        <w:rPr>
          <w:rFonts w:ascii="Arial" w:hAnsi="Arial" w:cs="Arial"/>
        </w:rPr>
        <w:t xml:space="preserve"> ;</w:t>
      </w:r>
    </w:p>
    <w:p w14:paraId="64654603" w14:textId="117F667C" w:rsidR="00D1072F" w:rsidRPr="00D74652" w:rsidRDefault="00D1072F" w:rsidP="00D74652">
      <w:pPr>
        <w:numPr>
          <w:ilvl w:val="0"/>
          <w:numId w:val="3"/>
        </w:numPr>
        <w:rPr>
          <w:rFonts w:ascii="Arial" w:hAnsi="Arial" w:cs="Arial"/>
        </w:rPr>
      </w:pPr>
      <w:r w:rsidRPr="00D74652">
        <w:rPr>
          <w:rFonts w:ascii="Arial" w:hAnsi="Arial" w:cs="Arial"/>
        </w:rPr>
        <w:t>Posséder une expérience pratique en coordination/gestion d’équipe</w:t>
      </w:r>
      <w:r w:rsidR="008D12AB">
        <w:rPr>
          <w:rFonts w:ascii="Arial" w:hAnsi="Arial" w:cs="Arial"/>
        </w:rPr>
        <w:t xml:space="preserve"> ;</w:t>
      </w:r>
    </w:p>
    <w:p w14:paraId="1C3BDF59" w14:textId="0495ADB5" w:rsidR="00D1072F" w:rsidRPr="00D74652" w:rsidRDefault="00D1072F" w:rsidP="00D74652">
      <w:pPr>
        <w:numPr>
          <w:ilvl w:val="0"/>
          <w:numId w:val="3"/>
        </w:numPr>
        <w:rPr>
          <w:rFonts w:ascii="Arial" w:hAnsi="Arial" w:cs="Arial"/>
        </w:rPr>
      </w:pPr>
      <w:r w:rsidRPr="00D74652">
        <w:rPr>
          <w:rFonts w:ascii="Arial" w:hAnsi="Arial" w:cs="Arial"/>
        </w:rPr>
        <w:t>Maîtriser le françai</w:t>
      </w:r>
      <w:r w:rsidR="008D12AB">
        <w:rPr>
          <w:rFonts w:ascii="Arial" w:hAnsi="Arial" w:cs="Arial"/>
        </w:rPr>
        <w:t>s et l’anglais (parlé et écrit) ;</w:t>
      </w:r>
    </w:p>
    <w:p w14:paraId="3FF40F48" w14:textId="5B369E72" w:rsidR="00D1072F" w:rsidRPr="00D74652" w:rsidRDefault="00D1072F" w:rsidP="00D74652">
      <w:pPr>
        <w:numPr>
          <w:ilvl w:val="0"/>
          <w:numId w:val="3"/>
        </w:numPr>
        <w:rPr>
          <w:rFonts w:ascii="Arial" w:hAnsi="Arial" w:cs="Arial"/>
        </w:rPr>
      </w:pPr>
      <w:r w:rsidRPr="00D74652">
        <w:rPr>
          <w:rFonts w:ascii="Arial" w:hAnsi="Arial" w:cs="Arial"/>
        </w:rPr>
        <w:t>Avoir le sens de l’organisation et des responsabilités : capacité d’organiser son travail afin d’atteindre l</w:t>
      </w:r>
      <w:r w:rsidR="008D12AB">
        <w:rPr>
          <w:rFonts w:ascii="Arial" w:hAnsi="Arial" w:cs="Arial"/>
        </w:rPr>
        <w:t>es objectifs et résultats fixés ;</w:t>
      </w:r>
    </w:p>
    <w:p w14:paraId="0A6C14CC" w14:textId="750BD4F2" w:rsidR="00D1072F" w:rsidRPr="00D74652" w:rsidRDefault="00D1072F" w:rsidP="00D74652">
      <w:pPr>
        <w:numPr>
          <w:ilvl w:val="0"/>
          <w:numId w:val="3"/>
        </w:numPr>
        <w:rPr>
          <w:rFonts w:ascii="Arial" w:hAnsi="Arial" w:cs="Arial"/>
        </w:rPr>
      </w:pPr>
      <w:r w:rsidRPr="00D74652">
        <w:rPr>
          <w:rFonts w:ascii="Arial" w:hAnsi="Arial" w:cs="Arial"/>
        </w:rPr>
        <w:t>Avoir une bonne connaissance d</w:t>
      </w:r>
      <w:r w:rsidR="0066602B" w:rsidRPr="00D74652">
        <w:rPr>
          <w:rFonts w:ascii="Arial" w:hAnsi="Arial" w:cs="Arial"/>
        </w:rPr>
        <w:t>es</w:t>
      </w:r>
      <w:r w:rsidRPr="00D74652">
        <w:rPr>
          <w:rFonts w:ascii="Arial" w:hAnsi="Arial" w:cs="Arial"/>
        </w:rPr>
        <w:t xml:space="preserve"> </w:t>
      </w:r>
      <w:r w:rsidR="0066602B" w:rsidRPr="00D74652">
        <w:rPr>
          <w:rFonts w:ascii="Arial" w:hAnsi="Arial" w:cs="Arial"/>
        </w:rPr>
        <w:t>réseaux</w:t>
      </w:r>
      <w:r w:rsidRPr="00D74652">
        <w:rPr>
          <w:rFonts w:ascii="Arial" w:hAnsi="Arial" w:cs="Arial"/>
        </w:rPr>
        <w:t xml:space="preserve"> scientifique</w:t>
      </w:r>
      <w:r w:rsidR="0066602B" w:rsidRPr="00D74652">
        <w:rPr>
          <w:rFonts w:ascii="Arial" w:hAnsi="Arial" w:cs="Arial"/>
        </w:rPr>
        <w:t>s</w:t>
      </w:r>
      <w:r w:rsidRPr="00D74652">
        <w:rPr>
          <w:rFonts w:ascii="Arial" w:hAnsi="Arial" w:cs="Arial"/>
        </w:rPr>
        <w:t xml:space="preserve"> </w:t>
      </w:r>
      <w:r w:rsidR="0066602B" w:rsidRPr="00D74652">
        <w:rPr>
          <w:rFonts w:ascii="Arial" w:hAnsi="Arial" w:cs="Arial"/>
        </w:rPr>
        <w:t>et universitaires</w:t>
      </w:r>
      <w:r w:rsidRPr="00D74652">
        <w:rPr>
          <w:rFonts w:ascii="Arial" w:hAnsi="Arial" w:cs="Arial"/>
        </w:rPr>
        <w:t xml:space="preserve"> est un atout.</w:t>
      </w:r>
    </w:p>
    <w:p w14:paraId="4BD5CFDF" w14:textId="61F54EC9" w:rsidR="00D1072F" w:rsidRPr="00D74652" w:rsidRDefault="00D1072F" w:rsidP="00D74652">
      <w:pPr>
        <w:rPr>
          <w:rFonts w:ascii="Arial" w:hAnsi="Arial" w:cs="Arial"/>
        </w:rPr>
      </w:pPr>
    </w:p>
    <w:p w14:paraId="1ADC4D10" w14:textId="42B88AF0" w:rsidR="0066602B" w:rsidRPr="004D4BD0" w:rsidRDefault="0066602B" w:rsidP="00D74652">
      <w:pPr>
        <w:pStyle w:val="Titre1"/>
        <w:spacing w:before="0"/>
        <w:rPr>
          <w:rFonts w:ascii="Arial" w:hAnsi="Arial" w:cs="Arial"/>
          <w:b/>
          <w:sz w:val="24"/>
          <w:szCs w:val="24"/>
        </w:rPr>
      </w:pPr>
      <w:r w:rsidRPr="004D4BD0">
        <w:rPr>
          <w:rFonts w:ascii="Arial" w:hAnsi="Arial" w:cs="Arial"/>
          <w:b/>
          <w:sz w:val="24"/>
          <w:szCs w:val="24"/>
        </w:rPr>
        <w:t>Aptitudes recherchées</w:t>
      </w:r>
    </w:p>
    <w:p w14:paraId="6A600914" w14:textId="37F762A8" w:rsidR="0066602B" w:rsidRPr="00D74652" w:rsidRDefault="0066602B" w:rsidP="00D74652">
      <w:pPr>
        <w:numPr>
          <w:ilvl w:val="0"/>
          <w:numId w:val="3"/>
        </w:numPr>
        <w:rPr>
          <w:rFonts w:ascii="Arial" w:hAnsi="Arial" w:cs="Arial"/>
        </w:rPr>
      </w:pPr>
      <w:r w:rsidRPr="00D74652">
        <w:rPr>
          <w:rFonts w:ascii="Arial" w:hAnsi="Arial" w:cs="Arial"/>
        </w:rPr>
        <w:t>Démontrer une bonne capacité de jugement et de discrétion: capacité de comprendre les différentes composantes des problèmes et des tâches à effectuer, d’appliquer adéquatement les directives, normes et procédés de travail, de prévoir les conséquences de ses actes et de travailler avec respect et con</w:t>
      </w:r>
      <w:r w:rsidR="008D12AB">
        <w:rPr>
          <w:rFonts w:ascii="Arial" w:hAnsi="Arial" w:cs="Arial"/>
        </w:rPr>
        <w:t>fidentialité ;</w:t>
      </w:r>
    </w:p>
    <w:p w14:paraId="01493FFA" w14:textId="51B4B5AA" w:rsidR="0066602B" w:rsidRPr="00D74652" w:rsidRDefault="0066602B" w:rsidP="00D74652">
      <w:pPr>
        <w:numPr>
          <w:ilvl w:val="0"/>
          <w:numId w:val="3"/>
        </w:numPr>
        <w:rPr>
          <w:rFonts w:ascii="Arial" w:hAnsi="Arial" w:cs="Arial"/>
        </w:rPr>
      </w:pPr>
      <w:r w:rsidRPr="00D74652">
        <w:rPr>
          <w:rFonts w:ascii="Arial" w:hAnsi="Arial" w:cs="Arial"/>
        </w:rPr>
        <w:t xml:space="preserve">Avoir l’esprit d’équipe : disposition à collaborer avec les collègues et partenaires dans la poursuite d’objectifs à atteindre et </w:t>
      </w:r>
      <w:r w:rsidR="008D12AB">
        <w:rPr>
          <w:rFonts w:ascii="Arial" w:hAnsi="Arial" w:cs="Arial"/>
        </w:rPr>
        <w:t>habileté à établir des contacts ;</w:t>
      </w:r>
    </w:p>
    <w:p w14:paraId="72280906" w14:textId="6B70D12C" w:rsidR="0066602B" w:rsidRPr="00D74652" w:rsidRDefault="0066602B" w:rsidP="00D74652">
      <w:pPr>
        <w:numPr>
          <w:ilvl w:val="0"/>
          <w:numId w:val="3"/>
        </w:numPr>
        <w:rPr>
          <w:rFonts w:ascii="Arial" w:hAnsi="Arial" w:cs="Arial"/>
        </w:rPr>
      </w:pPr>
      <w:r w:rsidRPr="00D74652">
        <w:rPr>
          <w:rFonts w:ascii="Arial" w:hAnsi="Arial" w:cs="Arial"/>
        </w:rPr>
        <w:t xml:space="preserve">Démontrer de la motivation et </w:t>
      </w:r>
      <w:r w:rsidR="00DB2EE3" w:rsidRPr="00DB2EE3">
        <w:rPr>
          <w:rFonts w:ascii="Arial" w:hAnsi="Arial" w:cs="Arial"/>
        </w:rPr>
        <w:t>des aptitudes à cerner et surmonter les obstacles pour atteindre ses objectifs</w:t>
      </w:r>
      <w:r w:rsidR="00DB2EE3">
        <w:rPr>
          <w:rFonts w:ascii="Arial" w:hAnsi="Arial" w:cs="Arial"/>
        </w:rPr>
        <w:t xml:space="preserve"> </w:t>
      </w:r>
      <w:r w:rsidR="008D12AB">
        <w:rPr>
          <w:rFonts w:ascii="Arial" w:hAnsi="Arial" w:cs="Arial"/>
        </w:rPr>
        <w:t>;</w:t>
      </w:r>
    </w:p>
    <w:p w14:paraId="04EF15A8" w14:textId="4FAE3F1B" w:rsidR="0066602B" w:rsidRPr="00D74652" w:rsidRDefault="0066602B" w:rsidP="00D74652">
      <w:pPr>
        <w:numPr>
          <w:ilvl w:val="0"/>
          <w:numId w:val="3"/>
        </w:numPr>
        <w:rPr>
          <w:rFonts w:ascii="Arial" w:hAnsi="Arial" w:cs="Arial"/>
        </w:rPr>
      </w:pPr>
      <w:r w:rsidRPr="00D74652">
        <w:rPr>
          <w:rFonts w:ascii="Arial" w:hAnsi="Arial" w:cs="Arial"/>
        </w:rPr>
        <w:t>Démontrer de la flexibilité et de la polyvalence : capacité de s’adapter au contexte et d’atteindre les objectifs établis et de travailler en partenariat avec la recherche, les mili</w:t>
      </w:r>
      <w:r w:rsidR="008D12AB">
        <w:rPr>
          <w:rFonts w:ascii="Arial" w:hAnsi="Arial" w:cs="Arial"/>
        </w:rPr>
        <w:t>eux d’emploi et les universités ;</w:t>
      </w:r>
    </w:p>
    <w:p w14:paraId="3CB6F80C" w14:textId="631E9164" w:rsidR="0066602B" w:rsidRPr="00D74652" w:rsidRDefault="0066602B" w:rsidP="00D74652">
      <w:pPr>
        <w:numPr>
          <w:ilvl w:val="0"/>
          <w:numId w:val="3"/>
        </w:numPr>
        <w:rPr>
          <w:rFonts w:ascii="Arial" w:hAnsi="Arial" w:cs="Arial"/>
        </w:rPr>
      </w:pPr>
      <w:r w:rsidRPr="00D74652">
        <w:rPr>
          <w:rFonts w:ascii="Arial" w:hAnsi="Arial" w:cs="Arial"/>
        </w:rPr>
        <w:t>Avoir de bonnes habiletés de négociation.</w:t>
      </w:r>
    </w:p>
    <w:p w14:paraId="43DBE155" w14:textId="2FED00ED" w:rsidR="00D1072F" w:rsidRPr="00D74652" w:rsidRDefault="00D1072F" w:rsidP="00D74652">
      <w:pPr>
        <w:rPr>
          <w:rFonts w:ascii="Arial" w:hAnsi="Arial" w:cs="Arial"/>
        </w:rPr>
      </w:pPr>
    </w:p>
    <w:p w14:paraId="3249632F" w14:textId="5CE52FE9" w:rsidR="0066602B" w:rsidRPr="004D4BD0" w:rsidRDefault="0066602B" w:rsidP="00D74652">
      <w:pPr>
        <w:pStyle w:val="Titre1"/>
        <w:spacing w:before="0"/>
        <w:rPr>
          <w:rFonts w:ascii="Arial" w:hAnsi="Arial" w:cs="Arial"/>
          <w:b/>
          <w:sz w:val="24"/>
          <w:szCs w:val="24"/>
        </w:rPr>
      </w:pPr>
      <w:r w:rsidRPr="004D4BD0">
        <w:rPr>
          <w:rFonts w:ascii="Arial" w:hAnsi="Arial" w:cs="Arial"/>
          <w:b/>
          <w:sz w:val="24"/>
          <w:szCs w:val="24"/>
        </w:rPr>
        <w:t>Conditions de travail</w:t>
      </w:r>
    </w:p>
    <w:p w14:paraId="433FCFC4" w14:textId="2313C97B" w:rsidR="0066602B" w:rsidRPr="00D74652" w:rsidRDefault="0066602B" w:rsidP="00D74652">
      <w:pPr>
        <w:numPr>
          <w:ilvl w:val="0"/>
          <w:numId w:val="4"/>
        </w:numPr>
        <w:rPr>
          <w:rFonts w:ascii="Arial" w:eastAsia="Times New Roman" w:hAnsi="Arial" w:cs="Arial"/>
          <w:color w:val="000000"/>
          <w:lang w:eastAsia="fr-CA"/>
        </w:rPr>
      </w:pPr>
      <w:r w:rsidRPr="00D74652">
        <w:rPr>
          <w:rFonts w:ascii="Arial" w:eastAsia="Times New Roman" w:hAnsi="Arial" w:cs="Arial"/>
          <w:b/>
          <w:bCs/>
          <w:color w:val="000000"/>
          <w:lang w:eastAsia="fr-CA"/>
        </w:rPr>
        <w:t>Statut :</w:t>
      </w:r>
      <w:r w:rsidRPr="00D74652">
        <w:rPr>
          <w:rFonts w:ascii="Arial" w:eastAsia="Times New Roman" w:hAnsi="Arial" w:cs="Arial"/>
          <w:color w:val="000000"/>
          <w:lang w:eastAsia="fr-CA"/>
        </w:rPr>
        <w:t> Contrat temporaire d’un an, renouvelable, temps plein.</w:t>
      </w:r>
    </w:p>
    <w:p w14:paraId="02125FC2" w14:textId="5DDE9F16" w:rsidR="0066602B" w:rsidRPr="00D74652" w:rsidRDefault="0066602B" w:rsidP="00D74652">
      <w:pPr>
        <w:numPr>
          <w:ilvl w:val="0"/>
          <w:numId w:val="4"/>
        </w:numPr>
        <w:rPr>
          <w:rFonts w:ascii="Arial" w:eastAsia="Times New Roman" w:hAnsi="Arial" w:cs="Arial"/>
          <w:color w:val="000000"/>
          <w:lang w:eastAsia="fr-CA"/>
        </w:rPr>
      </w:pPr>
      <w:r w:rsidRPr="00D74652">
        <w:rPr>
          <w:rFonts w:ascii="Arial" w:eastAsia="Times New Roman" w:hAnsi="Arial" w:cs="Arial"/>
          <w:b/>
          <w:bCs/>
          <w:color w:val="000000"/>
          <w:lang w:eastAsia="fr-CA"/>
        </w:rPr>
        <w:t>Salaire :</w:t>
      </w:r>
      <w:r w:rsidRPr="00D74652">
        <w:rPr>
          <w:rFonts w:ascii="Arial" w:eastAsia="Times New Roman" w:hAnsi="Arial" w:cs="Arial"/>
          <w:color w:val="000000"/>
          <w:lang w:eastAsia="fr-CA"/>
        </w:rPr>
        <w:t> Établi en fonction de l’expérience – Taux horaire selon échelle entre 27,08</w:t>
      </w:r>
      <w:r w:rsidR="004D4BD0">
        <w:rPr>
          <w:rFonts w:ascii="Arial" w:eastAsia="Times New Roman" w:hAnsi="Arial" w:cs="Arial"/>
          <w:color w:val="000000"/>
          <w:lang w:eastAsia="fr-CA"/>
        </w:rPr>
        <w:t>$</w:t>
      </w:r>
      <w:r w:rsidRPr="00D74652">
        <w:rPr>
          <w:rFonts w:ascii="Arial" w:eastAsia="Times New Roman" w:hAnsi="Arial" w:cs="Arial"/>
          <w:color w:val="000000"/>
          <w:lang w:eastAsia="fr-CA"/>
        </w:rPr>
        <w:t xml:space="preserve"> et 47,98$.</w:t>
      </w:r>
    </w:p>
    <w:p w14:paraId="15F048E1" w14:textId="4855E879" w:rsidR="0066602B" w:rsidRPr="00D74652" w:rsidRDefault="0066602B" w:rsidP="00D74652">
      <w:pPr>
        <w:numPr>
          <w:ilvl w:val="0"/>
          <w:numId w:val="4"/>
        </w:numPr>
        <w:rPr>
          <w:rFonts w:ascii="Arial" w:eastAsia="Times New Roman" w:hAnsi="Arial" w:cs="Arial"/>
          <w:color w:val="000000"/>
          <w:lang w:eastAsia="fr-CA"/>
        </w:rPr>
      </w:pPr>
      <w:r w:rsidRPr="00D74652">
        <w:rPr>
          <w:rFonts w:ascii="Arial" w:eastAsia="Times New Roman" w:hAnsi="Arial" w:cs="Arial"/>
          <w:b/>
          <w:bCs/>
          <w:color w:val="000000"/>
          <w:lang w:eastAsia="fr-CA"/>
        </w:rPr>
        <w:t>Horaire de travail :</w:t>
      </w:r>
      <w:r w:rsidRPr="00D74652">
        <w:rPr>
          <w:rFonts w:ascii="Arial" w:eastAsia="Times New Roman" w:hAnsi="Arial" w:cs="Arial"/>
          <w:color w:val="000000"/>
          <w:lang w:eastAsia="fr-CA"/>
        </w:rPr>
        <w:t> </w:t>
      </w:r>
      <w:r w:rsidR="004137EB">
        <w:rPr>
          <w:rFonts w:ascii="Arial" w:eastAsia="Times New Roman" w:hAnsi="Arial" w:cs="Arial"/>
          <w:color w:val="000000"/>
          <w:lang w:eastAsia="fr-CA"/>
        </w:rPr>
        <w:t>l</w:t>
      </w:r>
      <w:r w:rsidRPr="00D74652">
        <w:rPr>
          <w:rFonts w:ascii="Arial" w:eastAsia="Times New Roman" w:hAnsi="Arial" w:cs="Arial"/>
          <w:color w:val="000000"/>
          <w:lang w:eastAsia="fr-CA"/>
        </w:rPr>
        <w:t>undi au vendredi 35 heures / semaine.</w:t>
      </w:r>
    </w:p>
    <w:p w14:paraId="3E28AA72" w14:textId="77777777" w:rsidR="0066602B" w:rsidRPr="00D74652" w:rsidRDefault="0066602B" w:rsidP="00D74652">
      <w:pPr>
        <w:numPr>
          <w:ilvl w:val="0"/>
          <w:numId w:val="4"/>
        </w:numPr>
        <w:rPr>
          <w:rFonts w:ascii="Arial" w:eastAsia="Times New Roman" w:hAnsi="Arial" w:cs="Arial"/>
          <w:color w:val="000000"/>
          <w:lang w:eastAsia="fr-CA"/>
        </w:rPr>
      </w:pPr>
      <w:r w:rsidRPr="00D74652">
        <w:rPr>
          <w:rFonts w:ascii="Arial" w:eastAsia="Times New Roman" w:hAnsi="Arial" w:cs="Arial"/>
          <w:b/>
          <w:bCs/>
          <w:color w:val="000000"/>
          <w:lang w:eastAsia="fr-CA"/>
        </w:rPr>
        <w:t>Lieu de travail :</w:t>
      </w:r>
      <w:r w:rsidRPr="00D74652">
        <w:rPr>
          <w:rFonts w:ascii="Arial" w:eastAsia="Times New Roman" w:hAnsi="Arial" w:cs="Arial"/>
          <w:color w:val="000000"/>
          <w:lang w:eastAsia="fr-CA"/>
        </w:rPr>
        <w:t> Jours en présentiel au siège administratif du CRIR, 6363 chemin Hudson, Montréal, H3S 1M9.</w:t>
      </w:r>
    </w:p>
    <w:p w14:paraId="4FF06ECA" w14:textId="55D720C3" w:rsidR="001242B0" w:rsidRPr="001242B0" w:rsidRDefault="001242B0" w:rsidP="001242B0"/>
    <w:p w14:paraId="6A68EAD7" w14:textId="682934A8" w:rsidR="00182638" w:rsidRDefault="00E7052D" w:rsidP="00B63D0D">
      <w:pPr>
        <w:pStyle w:val="Titre1"/>
        <w:numPr>
          <w:ilvl w:val="0"/>
          <w:numId w:val="6"/>
        </w:numPr>
        <w:shd w:val="clear" w:color="auto" w:fill="D9D9D9" w:themeFill="background1" w:themeFillShade="D9"/>
        <w:spacing w:before="0"/>
        <w:rPr>
          <w:rFonts w:ascii="Arial" w:hAnsi="Arial" w:cs="Arial"/>
          <w:b/>
          <w:color w:val="0070C0"/>
          <w:sz w:val="24"/>
          <w:szCs w:val="24"/>
        </w:rPr>
      </w:pPr>
      <w:r>
        <w:rPr>
          <w:rFonts w:ascii="Arial" w:hAnsi="Arial" w:cs="Arial"/>
          <w:b/>
          <w:color w:val="auto"/>
          <w:sz w:val="24"/>
          <w:szCs w:val="24"/>
        </w:rPr>
        <w:t xml:space="preserve">Date limite pour déposer sa candidature : </w:t>
      </w:r>
      <w:r w:rsidR="0025164C" w:rsidRPr="00E7052D">
        <w:rPr>
          <w:rFonts w:ascii="Arial" w:hAnsi="Arial" w:cs="Arial"/>
          <w:b/>
          <w:color w:val="0070C0"/>
          <w:sz w:val="24"/>
          <w:szCs w:val="24"/>
        </w:rPr>
        <w:t>1</w:t>
      </w:r>
      <w:r w:rsidR="00952ABB">
        <w:rPr>
          <w:rFonts w:ascii="Arial" w:hAnsi="Arial" w:cs="Arial"/>
          <w:b/>
          <w:color w:val="0070C0"/>
          <w:sz w:val="24"/>
          <w:szCs w:val="24"/>
        </w:rPr>
        <w:t>6</w:t>
      </w:r>
      <w:r w:rsidR="0025164C" w:rsidRPr="00E7052D">
        <w:rPr>
          <w:rFonts w:ascii="Arial" w:hAnsi="Arial" w:cs="Arial"/>
          <w:b/>
          <w:color w:val="0070C0"/>
          <w:sz w:val="24"/>
          <w:szCs w:val="24"/>
        </w:rPr>
        <w:t xml:space="preserve"> février 202</w:t>
      </w:r>
      <w:r w:rsidR="00182638" w:rsidRPr="00E7052D">
        <w:rPr>
          <w:rFonts w:ascii="Arial" w:hAnsi="Arial" w:cs="Arial"/>
          <w:b/>
          <w:color w:val="0070C0"/>
          <w:sz w:val="24"/>
          <w:szCs w:val="24"/>
        </w:rPr>
        <w:t>3</w:t>
      </w:r>
    </w:p>
    <w:p w14:paraId="0FD6009A" w14:textId="00E672DD" w:rsidR="008F649B" w:rsidRPr="008F649B" w:rsidRDefault="008F649B" w:rsidP="008F649B">
      <w:pPr>
        <w:pStyle w:val="Titre1"/>
        <w:numPr>
          <w:ilvl w:val="0"/>
          <w:numId w:val="6"/>
        </w:numPr>
        <w:shd w:val="clear" w:color="auto" w:fill="D9D9D9" w:themeFill="background1" w:themeFillShade="D9"/>
        <w:spacing w:before="0"/>
        <w:rPr>
          <w:rFonts w:ascii="Arial" w:hAnsi="Arial" w:cs="Arial"/>
          <w:b/>
          <w:color w:val="FF0000"/>
          <w:sz w:val="24"/>
          <w:szCs w:val="24"/>
        </w:rPr>
      </w:pPr>
      <w:r>
        <w:rPr>
          <w:rFonts w:ascii="Arial" w:hAnsi="Arial" w:cs="Arial"/>
          <w:b/>
          <w:color w:val="FF0000"/>
          <w:sz w:val="24"/>
          <w:szCs w:val="24"/>
        </w:rPr>
        <w:t xml:space="preserve">DATE DE </w:t>
      </w:r>
      <w:r w:rsidRPr="008F649B">
        <w:rPr>
          <w:rFonts w:ascii="Arial" w:hAnsi="Arial" w:cs="Arial"/>
          <w:b/>
          <w:color w:val="FF0000"/>
          <w:sz w:val="24"/>
          <w:szCs w:val="24"/>
        </w:rPr>
        <w:t>PROLONGATION : 2 mars 2023</w:t>
      </w:r>
    </w:p>
    <w:p w14:paraId="6563C846" w14:textId="6D861777" w:rsidR="00E7052D" w:rsidRDefault="00D74652" w:rsidP="00E7052D">
      <w:pPr>
        <w:pStyle w:val="Titre2"/>
        <w:numPr>
          <w:ilvl w:val="0"/>
          <w:numId w:val="6"/>
        </w:numPr>
        <w:shd w:val="clear" w:color="auto" w:fill="D9D9D9" w:themeFill="background1" w:themeFillShade="D9"/>
        <w:spacing w:before="0"/>
        <w:rPr>
          <w:rFonts w:ascii="Arial" w:hAnsi="Arial" w:cs="Arial"/>
          <w:b/>
          <w:color w:val="0070C0"/>
          <w:sz w:val="24"/>
          <w:szCs w:val="24"/>
        </w:rPr>
      </w:pPr>
      <w:r w:rsidRPr="00E7052D">
        <w:rPr>
          <w:rFonts w:ascii="Arial" w:hAnsi="Arial" w:cs="Arial"/>
          <w:b/>
          <w:color w:val="auto"/>
          <w:sz w:val="24"/>
          <w:szCs w:val="24"/>
        </w:rPr>
        <w:t>Entrée en fonction</w:t>
      </w:r>
      <w:r w:rsidRPr="006244D3">
        <w:rPr>
          <w:rFonts w:ascii="Arial" w:hAnsi="Arial" w:cs="Arial"/>
          <w:color w:val="auto"/>
          <w:sz w:val="24"/>
          <w:szCs w:val="24"/>
        </w:rPr>
        <w:t xml:space="preserve"> </w:t>
      </w:r>
      <w:r w:rsidR="0025164C" w:rsidRPr="006244D3">
        <w:rPr>
          <w:rFonts w:ascii="Arial" w:hAnsi="Arial" w:cs="Arial"/>
          <w:color w:val="auto"/>
          <w:sz w:val="24"/>
          <w:szCs w:val="24"/>
        </w:rPr>
        <w:t xml:space="preserve">: </w:t>
      </w:r>
      <w:r w:rsidR="008F569D">
        <w:rPr>
          <w:rFonts w:ascii="Arial" w:hAnsi="Arial" w:cs="Arial"/>
          <w:b/>
          <w:color w:val="0070C0"/>
          <w:sz w:val="24"/>
          <w:szCs w:val="24"/>
        </w:rPr>
        <w:t>27</w:t>
      </w:r>
      <w:r w:rsidR="0025164C" w:rsidRPr="006244D3">
        <w:rPr>
          <w:rFonts w:ascii="Arial" w:hAnsi="Arial" w:cs="Arial"/>
          <w:b/>
          <w:color w:val="0070C0"/>
          <w:sz w:val="24"/>
          <w:szCs w:val="24"/>
        </w:rPr>
        <w:t xml:space="preserve"> mars 202</w:t>
      </w:r>
      <w:r w:rsidR="00471BB0" w:rsidRPr="006244D3">
        <w:rPr>
          <w:rFonts w:ascii="Arial" w:hAnsi="Arial" w:cs="Arial"/>
          <w:b/>
          <w:color w:val="0070C0"/>
          <w:sz w:val="24"/>
          <w:szCs w:val="24"/>
        </w:rPr>
        <w:t>3</w:t>
      </w:r>
    </w:p>
    <w:p w14:paraId="015E0C98" w14:textId="77777777" w:rsidR="001242B0" w:rsidRPr="001242B0" w:rsidRDefault="00471BB0" w:rsidP="00E7052D">
      <w:pPr>
        <w:pStyle w:val="Titre2"/>
        <w:numPr>
          <w:ilvl w:val="0"/>
          <w:numId w:val="6"/>
        </w:numPr>
        <w:shd w:val="clear" w:color="auto" w:fill="D9D9D9" w:themeFill="background1" w:themeFillShade="D9"/>
        <w:spacing w:before="0"/>
        <w:rPr>
          <w:rFonts w:ascii="Arial" w:hAnsi="Arial" w:cs="Arial"/>
          <w:b/>
          <w:color w:val="0070C0"/>
          <w:sz w:val="24"/>
          <w:szCs w:val="24"/>
        </w:rPr>
      </w:pPr>
      <w:r w:rsidRPr="00E7052D">
        <w:rPr>
          <w:rFonts w:ascii="Arial" w:hAnsi="Arial" w:cs="Arial"/>
          <w:b/>
          <w:color w:val="auto"/>
          <w:sz w:val="24"/>
          <w:szCs w:val="24"/>
        </w:rPr>
        <w:t>Pour postuler</w:t>
      </w:r>
      <w:r w:rsidR="00D74652" w:rsidRPr="00E7052D">
        <w:rPr>
          <w:rFonts w:ascii="Arial" w:hAnsi="Arial" w:cs="Arial"/>
          <w:color w:val="auto"/>
          <w:sz w:val="24"/>
          <w:szCs w:val="24"/>
        </w:rPr>
        <w:t xml:space="preserve"> : </w:t>
      </w:r>
      <w:bookmarkStart w:id="0" w:name="_GoBack"/>
      <w:bookmarkEnd w:id="0"/>
    </w:p>
    <w:p w14:paraId="26F5EE3B" w14:textId="77777777" w:rsidR="001242B0" w:rsidRDefault="001242B0" w:rsidP="001242B0">
      <w:pPr>
        <w:pStyle w:val="Titre2"/>
        <w:shd w:val="clear" w:color="auto" w:fill="D9D9D9" w:themeFill="background1" w:themeFillShade="D9"/>
        <w:spacing w:before="0"/>
        <w:ind w:left="360"/>
        <w:rPr>
          <w:rFonts w:ascii="Arial" w:hAnsi="Arial" w:cs="Arial"/>
          <w:color w:val="auto"/>
          <w:sz w:val="24"/>
          <w:szCs w:val="24"/>
        </w:rPr>
      </w:pPr>
      <w:r>
        <w:rPr>
          <w:rFonts w:ascii="Arial" w:hAnsi="Arial" w:cs="Arial"/>
          <w:b/>
          <w:color w:val="auto"/>
          <w:sz w:val="24"/>
          <w:szCs w:val="24"/>
        </w:rPr>
        <w:t xml:space="preserve">      </w:t>
      </w:r>
      <w:r>
        <w:rPr>
          <w:rFonts w:ascii="Arial" w:hAnsi="Arial" w:cs="Arial"/>
          <w:color w:val="auto"/>
          <w:sz w:val="24"/>
          <w:szCs w:val="24"/>
        </w:rPr>
        <w:t>V</w:t>
      </w:r>
      <w:r w:rsidR="0025164C" w:rsidRPr="00E7052D">
        <w:rPr>
          <w:rFonts w:ascii="Arial" w:hAnsi="Arial" w:cs="Arial"/>
          <w:color w:val="auto"/>
          <w:sz w:val="24"/>
          <w:szCs w:val="24"/>
        </w:rPr>
        <w:t xml:space="preserve">euillez faire parvenir votre </w:t>
      </w:r>
      <w:r w:rsidR="0025164C" w:rsidRPr="001242B0">
        <w:rPr>
          <w:rFonts w:ascii="Arial" w:hAnsi="Arial" w:cs="Arial"/>
          <w:b/>
          <w:color w:val="auto"/>
          <w:sz w:val="24"/>
          <w:szCs w:val="24"/>
        </w:rPr>
        <w:t>CV</w:t>
      </w:r>
      <w:r w:rsidR="0025164C" w:rsidRPr="00E7052D">
        <w:rPr>
          <w:rFonts w:ascii="Arial" w:hAnsi="Arial" w:cs="Arial"/>
          <w:color w:val="auto"/>
          <w:sz w:val="24"/>
          <w:szCs w:val="24"/>
        </w:rPr>
        <w:t xml:space="preserve"> et une </w:t>
      </w:r>
      <w:r w:rsidR="0025164C" w:rsidRPr="001242B0">
        <w:rPr>
          <w:rFonts w:ascii="Arial" w:hAnsi="Arial" w:cs="Arial"/>
          <w:b/>
          <w:color w:val="auto"/>
          <w:sz w:val="24"/>
          <w:szCs w:val="24"/>
        </w:rPr>
        <w:t>lettre de motivation (obligatoire)</w:t>
      </w:r>
      <w:r w:rsidR="0025164C" w:rsidRPr="00E7052D">
        <w:rPr>
          <w:rFonts w:ascii="Arial" w:hAnsi="Arial" w:cs="Arial"/>
          <w:color w:val="auto"/>
          <w:sz w:val="24"/>
          <w:szCs w:val="24"/>
        </w:rPr>
        <w:t xml:space="preserve"> </w:t>
      </w:r>
      <w:r>
        <w:rPr>
          <w:rFonts w:ascii="Arial" w:hAnsi="Arial" w:cs="Arial"/>
          <w:color w:val="auto"/>
          <w:sz w:val="24"/>
          <w:szCs w:val="24"/>
        </w:rPr>
        <w:t xml:space="preserve">  </w:t>
      </w:r>
    </w:p>
    <w:p w14:paraId="7B9781FE" w14:textId="335F3F51" w:rsidR="00D74652" w:rsidRPr="00E7052D" w:rsidRDefault="001242B0" w:rsidP="001242B0">
      <w:pPr>
        <w:pStyle w:val="Titre2"/>
        <w:shd w:val="clear" w:color="auto" w:fill="D9D9D9" w:themeFill="background1" w:themeFillShade="D9"/>
        <w:spacing w:before="0"/>
        <w:ind w:left="360"/>
        <w:rPr>
          <w:rFonts w:ascii="Arial" w:hAnsi="Arial" w:cs="Arial"/>
          <w:b/>
          <w:color w:val="0070C0"/>
          <w:sz w:val="24"/>
          <w:szCs w:val="24"/>
        </w:rPr>
      </w:pPr>
      <w:r>
        <w:rPr>
          <w:rFonts w:ascii="Arial" w:hAnsi="Arial" w:cs="Arial"/>
          <w:color w:val="auto"/>
          <w:sz w:val="24"/>
          <w:szCs w:val="24"/>
        </w:rPr>
        <w:t xml:space="preserve">      </w:t>
      </w:r>
      <w:r w:rsidR="0025164C" w:rsidRPr="00E7052D">
        <w:rPr>
          <w:rFonts w:ascii="Arial" w:hAnsi="Arial" w:cs="Arial"/>
          <w:color w:val="auto"/>
          <w:sz w:val="24"/>
          <w:szCs w:val="24"/>
        </w:rPr>
        <w:t xml:space="preserve">par courriel à </w:t>
      </w:r>
      <w:hyperlink r:id="rId8" w:history="1">
        <w:r w:rsidR="00D74652" w:rsidRPr="00E7052D">
          <w:rPr>
            <w:rStyle w:val="Lienhypertexte"/>
            <w:rFonts w:ascii="Arial" w:hAnsi="Arial" w:cs="Arial"/>
            <w:sz w:val="24"/>
            <w:szCs w:val="24"/>
          </w:rPr>
          <w:t>administration.crir@ssss.gouv.qc.ca</w:t>
        </w:r>
      </w:hyperlink>
    </w:p>
    <w:p w14:paraId="628FFF97" w14:textId="77777777" w:rsidR="0025164C" w:rsidRPr="00D74652" w:rsidRDefault="0025164C" w:rsidP="00D74652">
      <w:pPr>
        <w:jc w:val="both"/>
        <w:rPr>
          <w:rFonts w:ascii="Arial" w:hAnsi="Arial" w:cs="Arial"/>
          <w:spacing w:val="-3"/>
        </w:rPr>
      </w:pPr>
    </w:p>
    <w:p w14:paraId="494D32F9" w14:textId="4B036F68" w:rsidR="0025164C" w:rsidRPr="004D4BD0" w:rsidRDefault="00471BB0" w:rsidP="00D74652">
      <w:pPr>
        <w:pStyle w:val="Titre1"/>
        <w:spacing w:before="0"/>
        <w:rPr>
          <w:rFonts w:ascii="Arial" w:hAnsi="Arial" w:cs="Arial"/>
          <w:b/>
          <w:sz w:val="24"/>
          <w:szCs w:val="24"/>
        </w:rPr>
      </w:pPr>
      <w:r w:rsidRPr="004D4BD0">
        <w:rPr>
          <w:rFonts w:ascii="Arial" w:hAnsi="Arial" w:cs="Arial"/>
          <w:b/>
          <w:sz w:val="24"/>
          <w:szCs w:val="24"/>
        </w:rPr>
        <w:lastRenderedPageBreak/>
        <w:t>Remarque</w:t>
      </w:r>
    </w:p>
    <w:p w14:paraId="1BC59540" w14:textId="68A038A8" w:rsidR="00D1072F" w:rsidRDefault="00471BB0" w:rsidP="00D74652">
      <w:pPr>
        <w:tabs>
          <w:tab w:val="left" w:pos="270"/>
        </w:tabs>
        <w:suppressAutoHyphens/>
        <w:jc w:val="both"/>
        <w:rPr>
          <w:rFonts w:ascii="Arial" w:hAnsi="Arial" w:cs="Arial"/>
        </w:rPr>
      </w:pPr>
      <w:r w:rsidRPr="00D74652">
        <w:rPr>
          <w:rFonts w:ascii="Arial" w:hAnsi="Arial" w:cs="Arial"/>
        </w:rPr>
        <w:t>Nous valorisons</w:t>
      </w:r>
      <w:r w:rsidR="0025164C" w:rsidRPr="00D74652">
        <w:rPr>
          <w:rFonts w:ascii="Arial" w:hAnsi="Arial" w:cs="Arial"/>
        </w:rPr>
        <w:t xml:space="preserve"> l’équité, la di</w:t>
      </w:r>
      <w:r w:rsidR="006244D3">
        <w:rPr>
          <w:rFonts w:ascii="Arial" w:hAnsi="Arial" w:cs="Arial"/>
        </w:rPr>
        <w:t>versité et l’inclusion et invitons</w:t>
      </w:r>
      <w:r w:rsidR="0025164C" w:rsidRPr="00D74652">
        <w:rPr>
          <w:rFonts w:ascii="Arial" w:hAnsi="Arial" w:cs="Arial"/>
        </w:rPr>
        <w:t xml:space="preserve"> les personnes autochtones, les membres de minorités visibles et ethniques, les femmes et les personnes en situation de handicap à présenter leur candidature. Les personnes handicapées peuvent également nous faire part de leurs besoins particuliers relativement au processus de sélection pour l’emploi sollicité afin de faciliter l’étude de leur candidature. Nous remercions toutes les personnes de leur intérêt pour cette fonction. Toutefois, nous ne communiquerons qu’avec celles dont la candidature sera retenue.</w:t>
      </w:r>
    </w:p>
    <w:p w14:paraId="705FAEF2" w14:textId="05C39CA7" w:rsidR="007604A9" w:rsidRDefault="007604A9" w:rsidP="00D74652">
      <w:pPr>
        <w:tabs>
          <w:tab w:val="left" w:pos="270"/>
        </w:tabs>
        <w:suppressAutoHyphens/>
        <w:jc w:val="both"/>
        <w:rPr>
          <w:rFonts w:ascii="Arial" w:hAnsi="Arial" w:cs="Arial"/>
        </w:rPr>
      </w:pPr>
    </w:p>
    <w:p w14:paraId="3C5D6086" w14:textId="654CD4D0" w:rsidR="006244D3" w:rsidRDefault="006244D3" w:rsidP="00D74652">
      <w:pPr>
        <w:tabs>
          <w:tab w:val="left" w:pos="270"/>
        </w:tabs>
        <w:suppressAutoHyphens/>
        <w:jc w:val="both"/>
        <w:rPr>
          <w:rFonts w:ascii="Arial" w:hAnsi="Arial" w:cs="Arial"/>
        </w:rPr>
      </w:pPr>
    </w:p>
    <w:p w14:paraId="066849EA" w14:textId="55F6D142" w:rsidR="004D4BD0" w:rsidRDefault="007604A9" w:rsidP="004D4BD0">
      <w:pPr>
        <w:tabs>
          <w:tab w:val="left" w:pos="270"/>
        </w:tabs>
        <w:suppressAutoHyphens/>
        <w:jc w:val="center"/>
      </w:pPr>
      <w:r>
        <w:rPr>
          <w:noProof/>
          <w:lang w:eastAsia="fr-CA"/>
        </w:rPr>
        <w:drawing>
          <wp:inline distT="0" distB="0" distL="0" distR="0" wp14:anchorId="3D6FEE73" wp14:editId="45137DF5">
            <wp:extent cx="1299188" cy="719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UGM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472" cy="736527"/>
                    </a:xfrm>
                    <a:prstGeom prst="rect">
                      <a:avLst/>
                    </a:prstGeom>
                  </pic:spPr>
                </pic:pic>
              </a:graphicData>
            </a:graphic>
          </wp:inline>
        </w:drawing>
      </w:r>
      <w:r>
        <w:rPr>
          <w:noProof/>
          <w:lang w:eastAsia="fr-CA"/>
        </w:rPr>
        <w:drawing>
          <wp:inline distT="0" distB="0" distL="0" distR="0" wp14:anchorId="5ABA213F" wp14:editId="679622D8">
            <wp:extent cx="1352346" cy="774071"/>
            <wp:effectExtent l="0" t="0" r="63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P_logo.png"/>
                    <pic:cNvPicPr/>
                  </pic:nvPicPr>
                  <pic:blipFill>
                    <a:blip r:embed="rId10">
                      <a:extLst>
                        <a:ext uri="{28A0092B-C50C-407E-A947-70E740481C1C}">
                          <a14:useLocalDpi xmlns:a14="http://schemas.microsoft.com/office/drawing/2010/main" val="0"/>
                        </a:ext>
                      </a:extLst>
                    </a:blip>
                    <a:stretch>
                      <a:fillRect/>
                    </a:stretch>
                  </pic:blipFill>
                  <pic:spPr>
                    <a:xfrm>
                      <a:off x="0" y="0"/>
                      <a:ext cx="1390089" cy="795675"/>
                    </a:xfrm>
                    <a:prstGeom prst="rect">
                      <a:avLst/>
                    </a:prstGeom>
                  </pic:spPr>
                </pic:pic>
              </a:graphicData>
            </a:graphic>
          </wp:inline>
        </w:drawing>
      </w:r>
      <w:r w:rsidR="004D4BD0">
        <w:t xml:space="preserve"> </w:t>
      </w:r>
    </w:p>
    <w:p w14:paraId="78B11B44" w14:textId="788308D5" w:rsidR="007604A9" w:rsidRPr="007604A9" w:rsidRDefault="007604A9" w:rsidP="004D4BD0">
      <w:pPr>
        <w:tabs>
          <w:tab w:val="left" w:pos="270"/>
        </w:tabs>
        <w:suppressAutoHyphens/>
        <w:jc w:val="center"/>
        <w:rPr>
          <w:rFonts w:ascii="Arial" w:hAnsi="Arial" w:cs="Arial"/>
        </w:rPr>
      </w:pPr>
      <w:r>
        <w:rPr>
          <w:noProof/>
          <w:lang w:eastAsia="fr-CA"/>
        </w:rPr>
        <w:drawing>
          <wp:inline distT="0" distB="0" distL="0" distR="0" wp14:anchorId="07EF2E8A" wp14:editId="7DD90852">
            <wp:extent cx="2335794" cy="61341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GE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8130" cy="627160"/>
                    </a:xfrm>
                    <a:prstGeom prst="rect">
                      <a:avLst/>
                    </a:prstGeom>
                  </pic:spPr>
                </pic:pic>
              </a:graphicData>
            </a:graphic>
          </wp:inline>
        </w:drawing>
      </w:r>
    </w:p>
    <w:p w14:paraId="08F9EB67" w14:textId="408DB31F" w:rsidR="004D4BD0" w:rsidRPr="00D74652" w:rsidRDefault="004D4BD0" w:rsidP="004D4BD0">
      <w:pPr>
        <w:tabs>
          <w:tab w:val="left" w:pos="270"/>
        </w:tabs>
        <w:suppressAutoHyphens/>
        <w:jc w:val="center"/>
        <w:rPr>
          <w:rFonts w:ascii="Arial" w:hAnsi="Arial" w:cs="Arial"/>
        </w:rPr>
      </w:pPr>
      <w:r>
        <w:rPr>
          <w:noProof/>
          <w:lang w:eastAsia="fr-CA"/>
        </w:rPr>
        <w:drawing>
          <wp:inline distT="0" distB="0" distL="0" distR="0" wp14:anchorId="171D73E5" wp14:editId="57A08D56">
            <wp:extent cx="896293" cy="8962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rpa_Logo-Fond blanc.png"/>
                    <pic:cNvPicPr/>
                  </pic:nvPicPr>
                  <pic:blipFill>
                    <a:blip r:embed="rId12">
                      <a:extLst>
                        <a:ext uri="{28A0092B-C50C-407E-A947-70E740481C1C}">
                          <a14:useLocalDpi xmlns:a14="http://schemas.microsoft.com/office/drawing/2010/main" val="0"/>
                        </a:ext>
                      </a:extLst>
                    </a:blip>
                    <a:stretch>
                      <a:fillRect/>
                    </a:stretch>
                  </pic:blipFill>
                  <pic:spPr>
                    <a:xfrm>
                      <a:off x="0" y="0"/>
                      <a:ext cx="903635" cy="903635"/>
                    </a:xfrm>
                    <a:prstGeom prst="rect">
                      <a:avLst/>
                    </a:prstGeom>
                  </pic:spPr>
                </pic:pic>
              </a:graphicData>
            </a:graphic>
          </wp:inline>
        </w:drawing>
      </w:r>
    </w:p>
    <w:sectPr w:rsidR="004D4BD0" w:rsidRPr="00D74652" w:rsidSect="006244D3">
      <w:pgSz w:w="12240" w:h="15840"/>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F90B" w14:textId="77777777" w:rsidR="004137EB" w:rsidRDefault="004137EB" w:rsidP="004137EB">
      <w:r>
        <w:separator/>
      </w:r>
    </w:p>
  </w:endnote>
  <w:endnote w:type="continuationSeparator" w:id="0">
    <w:p w14:paraId="39D58A8C" w14:textId="77777777" w:rsidR="004137EB" w:rsidRDefault="004137EB" w:rsidP="0041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F2A21" w14:textId="77777777" w:rsidR="004137EB" w:rsidRDefault="004137EB" w:rsidP="004137EB">
      <w:r>
        <w:separator/>
      </w:r>
    </w:p>
  </w:footnote>
  <w:footnote w:type="continuationSeparator" w:id="0">
    <w:p w14:paraId="0F43E887" w14:textId="77777777" w:rsidR="004137EB" w:rsidRDefault="004137EB" w:rsidP="00413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2FE4"/>
    <w:multiLevelType w:val="hybridMultilevel"/>
    <w:tmpl w:val="16DC4F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420342"/>
    <w:multiLevelType w:val="hybridMultilevel"/>
    <w:tmpl w:val="5C626E9E"/>
    <w:lvl w:ilvl="0" w:tplc="89F88882">
      <w:start w:val="1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3216172"/>
    <w:multiLevelType w:val="multilevel"/>
    <w:tmpl w:val="4388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84372"/>
    <w:multiLevelType w:val="multilevel"/>
    <w:tmpl w:val="68D0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3313"/>
    <w:multiLevelType w:val="multilevel"/>
    <w:tmpl w:val="4FB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12552"/>
    <w:multiLevelType w:val="hybridMultilevel"/>
    <w:tmpl w:val="02DC0AD6"/>
    <w:lvl w:ilvl="0" w:tplc="9B0EE37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33"/>
    <w:rsid w:val="0009350D"/>
    <w:rsid w:val="000E6654"/>
    <w:rsid w:val="001242B0"/>
    <w:rsid w:val="00182638"/>
    <w:rsid w:val="001A3D26"/>
    <w:rsid w:val="001A7633"/>
    <w:rsid w:val="001B49E5"/>
    <w:rsid w:val="001E7DEE"/>
    <w:rsid w:val="0025164C"/>
    <w:rsid w:val="0028000E"/>
    <w:rsid w:val="002912F3"/>
    <w:rsid w:val="00381472"/>
    <w:rsid w:val="004137EB"/>
    <w:rsid w:val="00471BB0"/>
    <w:rsid w:val="00491EE3"/>
    <w:rsid w:val="004D4BD0"/>
    <w:rsid w:val="00577CB9"/>
    <w:rsid w:val="00582DC4"/>
    <w:rsid w:val="006117EE"/>
    <w:rsid w:val="006244D3"/>
    <w:rsid w:val="0066602B"/>
    <w:rsid w:val="006E3A22"/>
    <w:rsid w:val="00700A34"/>
    <w:rsid w:val="0071317C"/>
    <w:rsid w:val="00713CA6"/>
    <w:rsid w:val="007604A9"/>
    <w:rsid w:val="007708C0"/>
    <w:rsid w:val="007A0191"/>
    <w:rsid w:val="008D12AB"/>
    <w:rsid w:val="008F569D"/>
    <w:rsid w:val="008F649B"/>
    <w:rsid w:val="009200F2"/>
    <w:rsid w:val="00952ABB"/>
    <w:rsid w:val="009A33A2"/>
    <w:rsid w:val="009A74ED"/>
    <w:rsid w:val="009A7DC9"/>
    <w:rsid w:val="00A30108"/>
    <w:rsid w:val="00A64FEC"/>
    <w:rsid w:val="00A82658"/>
    <w:rsid w:val="00B124FA"/>
    <w:rsid w:val="00B3451A"/>
    <w:rsid w:val="00B63D0D"/>
    <w:rsid w:val="00BD108F"/>
    <w:rsid w:val="00D1072F"/>
    <w:rsid w:val="00D74652"/>
    <w:rsid w:val="00D76767"/>
    <w:rsid w:val="00DB2EE3"/>
    <w:rsid w:val="00E001F8"/>
    <w:rsid w:val="00E7052D"/>
    <w:rsid w:val="00EE3C06"/>
    <w:rsid w:val="00F034A2"/>
    <w:rsid w:val="00F03F5C"/>
    <w:rsid w:val="00F40A65"/>
    <w:rsid w:val="00F929A8"/>
    <w:rsid w:val="00FA55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55A5"/>
  <w15:chartTrackingRefBased/>
  <w15:docId w15:val="{00260C90-D58B-7C4D-9629-0E5B2BA0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A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71B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D107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633"/>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1A7633"/>
    <w:pPr>
      <w:ind w:left="720"/>
      <w:contextualSpacing/>
    </w:pPr>
  </w:style>
  <w:style w:type="character" w:customStyle="1" w:styleId="Titre4Car">
    <w:name w:val="Titre 4 Car"/>
    <w:basedOn w:val="Policepardfaut"/>
    <w:link w:val="Titre4"/>
    <w:uiPriority w:val="9"/>
    <w:semiHidden/>
    <w:rsid w:val="00D1072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1072F"/>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66602B"/>
    <w:rPr>
      <w:b/>
      <w:bCs/>
    </w:rPr>
  </w:style>
  <w:style w:type="character" w:customStyle="1" w:styleId="apple-converted-space">
    <w:name w:val="apple-converted-space"/>
    <w:basedOn w:val="Policepardfaut"/>
    <w:rsid w:val="0066602B"/>
  </w:style>
  <w:style w:type="character" w:customStyle="1" w:styleId="Titre2Car">
    <w:name w:val="Titre 2 Car"/>
    <w:basedOn w:val="Policepardfaut"/>
    <w:link w:val="Titre2"/>
    <w:uiPriority w:val="9"/>
    <w:rsid w:val="00471BB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D74652"/>
    <w:rPr>
      <w:color w:val="0563C1" w:themeColor="hyperlink"/>
      <w:u w:val="single"/>
    </w:rPr>
  </w:style>
  <w:style w:type="paragraph" w:styleId="En-tte">
    <w:name w:val="header"/>
    <w:basedOn w:val="Normal"/>
    <w:link w:val="En-tteCar"/>
    <w:uiPriority w:val="99"/>
    <w:unhideWhenUsed/>
    <w:rsid w:val="004137EB"/>
    <w:pPr>
      <w:tabs>
        <w:tab w:val="center" w:pos="4320"/>
        <w:tab w:val="right" w:pos="8640"/>
      </w:tabs>
    </w:pPr>
  </w:style>
  <w:style w:type="character" w:customStyle="1" w:styleId="En-tteCar">
    <w:name w:val="En-tête Car"/>
    <w:basedOn w:val="Policepardfaut"/>
    <w:link w:val="En-tte"/>
    <w:uiPriority w:val="99"/>
    <w:rsid w:val="004137EB"/>
  </w:style>
  <w:style w:type="paragraph" w:styleId="Pieddepage">
    <w:name w:val="footer"/>
    <w:basedOn w:val="Normal"/>
    <w:link w:val="PieddepageCar"/>
    <w:uiPriority w:val="99"/>
    <w:unhideWhenUsed/>
    <w:rsid w:val="004137EB"/>
    <w:pPr>
      <w:tabs>
        <w:tab w:val="center" w:pos="4320"/>
        <w:tab w:val="right" w:pos="8640"/>
      </w:tabs>
    </w:pPr>
  </w:style>
  <w:style w:type="character" w:customStyle="1" w:styleId="PieddepageCar">
    <w:name w:val="Pied de page Car"/>
    <w:basedOn w:val="Policepardfaut"/>
    <w:link w:val="Pieddepage"/>
    <w:uiPriority w:val="99"/>
    <w:rsid w:val="0041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22742">
      <w:bodyDiv w:val="1"/>
      <w:marLeft w:val="0"/>
      <w:marRight w:val="0"/>
      <w:marTop w:val="0"/>
      <w:marBottom w:val="0"/>
      <w:divBdr>
        <w:top w:val="none" w:sz="0" w:space="0" w:color="auto"/>
        <w:left w:val="none" w:sz="0" w:space="0" w:color="auto"/>
        <w:bottom w:val="none" w:sz="0" w:space="0" w:color="auto"/>
        <w:right w:val="none" w:sz="0" w:space="0" w:color="auto"/>
      </w:divBdr>
    </w:div>
    <w:div w:id="497423748">
      <w:bodyDiv w:val="1"/>
      <w:marLeft w:val="0"/>
      <w:marRight w:val="0"/>
      <w:marTop w:val="0"/>
      <w:marBottom w:val="0"/>
      <w:divBdr>
        <w:top w:val="none" w:sz="0" w:space="0" w:color="auto"/>
        <w:left w:val="none" w:sz="0" w:space="0" w:color="auto"/>
        <w:bottom w:val="none" w:sz="0" w:space="0" w:color="auto"/>
        <w:right w:val="none" w:sz="0" w:space="0" w:color="auto"/>
      </w:divBdr>
    </w:div>
    <w:div w:id="520700698">
      <w:bodyDiv w:val="1"/>
      <w:marLeft w:val="0"/>
      <w:marRight w:val="0"/>
      <w:marTop w:val="0"/>
      <w:marBottom w:val="0"/>
      <w:divBdr>
        <w:top w:val="none" w:sz="0" w:space="0" w:color="auto"/>
        <w:left w:val="none" w:sz="0" w:space="0" w:color="auto"/>
        <w:bottom w:val="none" w:sz="0" w:space="0" w:color="auto"/>
        <w:right w:val="none" w:sz="0" w:space="0" w:color="auto"/>
      </w:divBdr>
    </w:div>
    <w:div w:id="687489826">
      <w:bodyDiv w:val="1"/>
      <w:marLeft w:val="0"/>
      <w:marRight w:val="0"/>
      <w:marTop w:val="0"/>
      <w:marBottom w:val="0"/>
      <w:divBdr>
        <w:top w:val="none" w:sz="0" w:space="0" w:color="auto"/>
        <w:left w:val="none" w:sz="0" w:space="0" w:color="auto"/>
        <w:bottom w:val="none" w:sz="0" w:space="0" w:color="auto"/>
        <w:right w:val="none" w:sz="0" w:space="0" w:color="auto"/>
      </w:divBdr>
      <w:divsChild>
        <w:div w:id="825242935">
          <w:marLeft w:val="0"/>
          <w:marRight w:val="0"/>
          <w:marTop w:val="0"/>
          <w:marBottom w:val="0"/>
          <w:divBdr>
            <w:top w:val="none" w:sz="0" w:space="0" w:color="auto"/>
            <w:left w:val="none" w:sz="0" w:space="0" w:color="auto"/>
            <w:bottom w:val="none" w:sz="0" w:space="0" w:color="auto"/>
            <w:right w:val="none" w:sz="0" w:space="0" w:color="auto"/>
          </w:divBdr>
          <w:divsChild>
            <w:div w:id="1076365904">
              <w:marLeft w:val="0"/>
              <w:marRight w:val="0"/>
              <w:marTop w:val="0"/>
              <w:marBottom w:val="0"/>
              <w:divBdr>
                <w:top w:val="none" w:sz="0" w:space="0" w:color="auto"/>
                <w:left w:val="none" w:sz="0" w:space="0" w:color="auto"/>
                <w:bottom w:val="none" w:sz="0" w:space="0" w:color="auto"/>
                <w:right w:val="none" w:sz="0" w:space="0" w:color="auto"/>
              </w:divBdr>
              <w:divsChild>
                <w:div w:id="8021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842">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sChild>
        <w:div w:id="433405701">
          <w:marLeft w:val="0"/>
          <w:marRight w:val="0"/>
          <w:marTop w:val="0"/>
          <w:marBottom w:val="0"/>
          <w:divBdr>
            <w:top w:val="none" w:sz="0" w:space="0" w:color="auto"/>
            <w:left w:val="none" w:sz="0" w:space="0" w:color="auto"/>
            <w:bottom w:val="none" w:sz="0" w:space="0" w:color="auto"/>
            <w:right w:val="none" w:sz="0" w:space="0" w:color="auto"/>
          </w:divBdr>
          <w:divsChild>
            <w:div w:id="685794679">
              <w:marLeft w:val="0"/>
              <w:marRight w:val="0"/>
              <w:marTop w:val="0"/>
              <w:marBottom w:val="0"/>
              <w:divBdr>
                <w:top w:val="none" w:sz="0" w:space="0" w:color="auto"/>
                <w:left w:val="none" w:sz="0" w:space="0" w:color="auto"/>
                <w:bottom w:val="none" w:sz="0" w:space="0" w:color="auto"/>
                <w:right w:val="none" w:sz="0" w:space="0" w:color="auto"/>
              </w:divBdr>
              <w:divsChild>
                <w:div w:id="1025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50570">
      <w:bodyDiv w:val="1"/>
      <w:marLeft w:val="0"/>
      <w:marRight w:val="0"/>
      <w:marTop w:val="0"/>
      <w:marBottom w:val="0"/>
      <w:divBdr>
        <w:top w:val="none" w:sz="0" w:space="0" w:color="auto"/>
        <w:left w:val="none" w:sz="0" w:space="0" w:color="auto"/>
        <w:bottom w:val="none" w:sz="0" w:space="0" w:color="auto"/>
        <w:right w:val="none" w:sz="0" w:space="0" w:color="auto"/>
      </w:divBdr>
      <w:divsChild>
        <w:div w:id="798845073">
          <w:marLeft w:val="0"/>
          <w:marRight w:val="0"/>
          <w:marTop w:val="0"/>
          <w:marBottom w:val="0"/>
          <w:divBdr>
            <w:top w:val="none" w:sz="0" w:space="0" w:color="auto"/>
            <w:left w:val="none" w:sz="0" w:space="0" w:color="auto"/>
            <w:bottom w:val="none" w:sz="0" w:space="0" w:color="auto"/>
            <w:right w:val="none" w:sz="0" w:space="0" w:color="auto"/>
          </w:divBdr>
          <w:divsChild>
            <w:div w:id="2079478371">
              <w:marLeft w:val="0"/>
              <w:marRight w:val="0"/>
              <w:marTop w:val="0"/>
              <w:marBottom w:val="0"/>
              <w:divBdr>
                <w:top w:val="none" w:sz="0" w:space="0" w:color="auto"/>
                <w:left w:val="none" w:sz="0" w:space="0" w:color="auto"/>
                <w:bottom w:val="none" w:sz="0" w:space="0" w:color="auto"/>
                <w:right w:val="none" w:sz="0" w:space="0" w:color="auto"/>
              </w:divBdr>
              <w:divsChild>
                <w:div w:id="3843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7898">
      <w:bodyDiv w:val="1"/>
      <w:marLeft w:val="0"/>
      <w:marRight w:val="0"/>
      <w:marTop w:val="0"/>
      <w:marBottom w:val="0"/>
      <w:divBdr>
        <w:top w:val="none" w:sz="0" w:space="0" w:color="auto"/>
        <w:left w:val="none" w:sz="0" w:space="0" w:color="auto"/>
        <w:bottom w:val="none" w:sz="0" w:space="0" w:color="auto"/>
        <w:right w:val="none" w:sz="0" w:space="0" w:color="auto"/>
      </w:divBdr>
      <w:divsChild>
        <w:div w:id="1476026670">
          <w:marLeft w:val="0"/>
          <w:marRight w:val="0"/>
          <w:marTop w:val="0"/>
          <w:marBottom w:val="0"/>
          <w:divBdr>
            <w:top w:val="none" w:sz="0" w:space="0" w:color="auto"/>
            <w:left w:val="none" w:sz="0" w:space="0" w:color="auto"/>
            <w:bottom w:val="none" w:sz="0" w:space="0" w:color="auto"/>
            <w:right w:val="none" w:sz="0" w:space="0" w:color="auto"/>
          </w:divBdr>
          <w:divsChild>
            <w:div w:id="2013601386">
              <w:marLeft w:val="0"/>
              <w:marRight w:val="0"/>
              <w:marTop w:val="0"/>
              <w:marBottom w:val="0"/>
              <w:divBdr>
                <w:top w:val="none" w:sz="0" w:space="0" w:color="auto"/>
                <w:left w:val="none" w:sz="0" w:space="0" w:color="auto"/>
                <w:bottom w:val="none" w:sz="0" w:space="0" w:color="auto"/>
                <w:right w:val="none" w:sz="0" w:space="0" w:color="auto"/>
              </w:divBdr>
              <w:divsChild>
                <w:div w:id="1898323653">
                  <w:marLeft w:val="0"/>
                  <w:marRight w:val="0"/>
                  <w:marTop w:val="0"/>
                  <w:marBottom w:val="0"/>
                  <w:divBdr>
                    <w:top w:val="none" w:sz="0" w:space="0" w:color="auto"/>
                    <w:left w:val="none" w:sz="0" w:space="0" w:color="auto"/>
                    <w:bottom w:val="none" w:sz="0" w:space="0" w:color="auto"/>
                    <w:right w:val="none" w:sz="0" w:space="0" w:color="auto"/>
                  </w:divBdr>
                  <w:divsChild>
                    <w:div w:id="14465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00702">
      <w:bodyDiv w:val="1"/>
      <w:marLeft w:val="0"/>
      <w:marRight w:val="0"/>
      <w:marTop w:val="0"/>
      <w:marBottom w:val="0"/>
      <w:divBdr>
        <w:top w:val="none" w:sz="0" w:space="0" w:color="auto"/>
        <w:left w:val="none" w:sz="0" w:space="0" w:color="auto"/>
        <w:bottom w:val="none" w:sz="0" w:space="0" w:color="auto"/>
        <w:right w:val="none" w:sz="0" w:space="0" w:color="auto"/>
      </w:divBdr>
    </w:div>
    <w:div w:id="1710687366">
      <w:bodyDiv w:val="1"/>
      <w:marLeft w:val="0"/>
      <w:marRight w:val="0"/>
      <w:marTop w:val="0"/>
      <w:marBottom w:val="0"/>
      <w:divBdr>
        <w:top w:val="none" w:sz="0" w:space="0" w:color="auto"/>
        <w:left w:val="none" w:sz="0" w:space="0" w:color="auto"/>
        <w:bottom w:val="none" w:sz="0" w:space="0" w:color="auto"/>
        <w:right w:val="none" w:sz="0" w:space="0" w:color="auto"/>
      </w:divBdr>
      <w:divsChild>
        <w:div w:id="1818447807">
          <w:marLeft w:val="0"/>
          <w:marRight w:val="0"/>
          <w:marTop w:val="0"/>
          <w:marBottom w:val="0"/>
          <w:divBdr>
            <w:top w:val="none" w:sz="0" w:space="0" w:color="auto"/>
            <w:left w:val="none" w:sz="0" w:space="0" w:color="auto"/>
            <w:bottom w:val="none" w:sz="0" w:space="0" w:color="auto"/>
            <w:right w:val="none" w:sz="0" w:space="0" w:color="auto"/>
          </w:divBdr>
          <w:divsChild>
            <w:div w:id="1190100884">
              <w:marLeft w:val="0"/>
              <w:marRight w:val="0"/>
              <w:marTop w:val="0"/>
              <w:marBottom w:val="0"/>
              <w:divBdr>
                <w:top w:val="none" w:sz="0" w:space="0" w:color="auto"/>
                <w:left w:val="none" w:sz="0" w:space="0" w:color="auto"/>
                <w:bottom w:val="none" w:sz="0" w:space="0" w:color="auto"/>
                <w:right w:val="none" w:sz="0" w:space="0" w:color="auto"/>
              </w:divBdr>
              <w:divsChild>
                <w:div w:id="20894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crir@ssss.gouv.q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Archambault, Prof.</dc:creator>
  <cp:keywords/>
  <dc:description/>
  <cp:lastModifiedBy>Chantal Bibeau</cp:lastModifiedBy>
  <cp:revision>4</cp:revision>
  <dcterms:created xsi:type="dcterms:W3CDTF">2023-02-14T14:48:00Z</dcterms:created>
  <dcterms:modified xsi:type="dcterms:W3CDTF">2023-02-15T12:32:00Z</dcterms:modified>
</cp:coreProperties>
</file>