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9" w:type="dxa"/>
        <w:tblInd w:w="120" w:type="dxa"/>
        <w:tblLayout w:type="fixed"/>
        <w:tblCellMar>
          <w:left w:w="120" w:type="dxa"/>
          <w:right w:w="120" w:type="dxa"/>
        </w:tblCellMar>
        <w:tblLook w:val="0000" w:firstRow="0" w:lastRow="0" w:firstColumn="0" w:lastColumn="0" w:noHBand="0" w:noVBand="0"/>
      </w:tblPr>
      <w:tblGrid>
        <w:gridCol w:w="5529"/>
        <w:gridCol w:w="6030"/>
      </w:tblGrid>
      <w:tr w:rsidR="00373511" w:rsidRPr="00405E81" w14:paraId="235CBA79" w14:textId="77777777" w:rsidTr="5938C1B6">
        <w:trPr>
          <w:trHeight w:val="20"/>
        </w:trPr>
        <w:tc>
          <w:tcPr>
            <w:tcW w:w="5529" w:type="dxa"/>
            <w:tcBorders>
              <w:top w:val="double" w:sz="6" w:space="0" w:color="auto"/>
              <w:left w:val="double" w:sz="6" w:space="0" w:color="auto"/>
            </w:tcBorders>
          </w:tcPr>
          <w:p w14:paraId="5CCEFB59" w14:textId="04E418AC" w:rsidR="00373511" w:rsidRPr="00845EF5" w:rsidRDefault="00373511" w:rsidP="38F59887">
            <w:pPr>
              <w:pStyle w:val="HTMLPreformatted"/>
              <w:shd w:val="clear" w:color="auto" w:fill="FFFFFF" w:themeFill="background1"/>
              <w:jc w:val="both"/>
              <w:rPr>
                <w:rFonts w:ascii="Calibri" w:hAnsi="Calibri" w:cs="Calibri"/>
                <w:i/>
                <w:iCs/>
                <w:sz w:val="22"/>
                <w:szCs w:val="22"/>
                <w:lang w:val="fr-CA"/>
              </w:rPr>
            </w:pPr>
            <w:r w:rsidRPr="1BC2667B">
              <w:rPr>
                <w:rFonts w:ascii="Calibri" w:hAnsi="Calibri" w:cs="Calibri"/>
                <w:b/>
                <w:bCs/>
                <w:spacing w:val="-3"/>
                <w:sz w:val="22"/>
                <w:szCs w:val="22"/>
                <w:lang w:val="fr-CA"/>
              </w:rPr>
              <w:t>TITRE D'EMPLOI :</w:t>
            </w:r>
            <w:r w:rsidR="00845EF5">
              <w:rPr>
                <w:rFonts w:ascii="Calibri" w:hAnsi="Calibri" w:cs="Calibri"/>
                <w:sz w:val="22"/>
                <w:szCs w:val="22"/>
                <w:lang w:val="fr-CA" w:eastAsia="en-US"/>
              </w:rPr>
              <w:t xml:space="preserve"> Stagiaire Post </w:t>
            </w:r>
            <w:proofErr w:type="spellStart"/>
            <w:r w:rsidR="00845EF5">
              <w:rPr>
                <w:rFonts w:ascii="Calibri" w:hAnsi="Calibri" w:cs="Calibri"/>
                <w:sz w:val="22"/>
                <w:szCs w:val="22"/>
                <w:lang w:val="fr-CA" w:eastAsia="en-US"/>
              </w:rPr>
              <w:t>Doctoral.e</w:t>
            </w:r>
            <w:proofErr w:type="spellEnd"/>
            <w:r w:rsidR="00845EF5" w:rsidRPr="1BC2667B">
              <w:rPr>
                <w:rFonts w:ascii="Calibri" w:hAnsi="Calibri" w:cs="Calibri"/>
                <w:sz w:val="22"/>
                <w:szCs w:val="22"/>
                <w:lang w:val="fr-CA" w:eastAsia="en-US"/>
              </w:rPr>
              <w:t xml:space="preserve"> </w:t>
            </w:r>
            <w:r w:rsidR="00405E81" w:rsidRPr="1BC2667B">
              <w:rPr>
                <w:rFonts w:ascii="Calibri" w:hAnsi="Calibri" w:cs="Calibri"/>
                <w:b/>
                <w:bCs/>
                <w:spacing w:val="-3"/>
                <w:sz w:val="22"/>
                <w:szCs w:val="22"/>
                <w:lang w:val="fr-CA"/>
              </w:rPr>
              <w:t>sur l'inclusivité, la diversité, l'équité et l'accessibilité (IDEA)</w:t>
            </w:r>
            <w:r w:rsidR="00E20716" w:rsidRPr="1BC2667B">
              <w:rPr>
                <w:rFonts w:ascii="Calibri" w:hAnsi="Calibri" w:cs="Calibri"/>
                <w:b/>
                <w:bCs/>
                <w:spacing w:val="-3"/>
                <w:sz w:val="22"/>
                <w:szCs w:val="22"/>
                <w:lang w:val="fr-CA"/>
              </w:rPr>
              <w:t xml:space="preserve"> dans les essais </w:t>
            </w:r>
            <w:proofErr w:type="spellStart"/>
            <w:r w:rsidR="00E20716" w:rsidRPr="1BC2667B">
              <w:rPr>
                <w:rFonts w:ascii="Calibri" w:hAnsi="Calibri" w:cs="Calibri"/>
                <w:b/>
                <w:bCs/>
                <w:spacing w:val="-3"/>
                <w:sz w:val="22"/>
                <w:szCs w:val="22"/>
                <w:lang w:val="fr-CA"/>
              </w:rPr>
              <w:t>cliniques</w:t>
            </w:r>
            <w:hyperlink r:id="rId10" w:history="1"/>
            <w:r w:rsidR="0E189FC1" w:rsidRPr="38F59887">
              <w:rPr>
                <w:rFonts w:ascii="Calibri" w:hAnsi="Calibri" w:cs="Calibri"/>
                <w:b/>
                <w:bCs/>
                <w:sz w:val="22"/>
                <w:szCs w:val="22"/>
                <w:lang w:val="fr-CA"/>
              </w:rPr>
              <w:t>Sous</w:t>
            </w:r>
            <w:proofErr w:type="spellEnd"/>
            <w:r w:rsidR="0E189FC1" w:rsidRPr="38F59887">
              <w:rPr>
                <w:rFonts w:ascii="Calibri" w:hAnsi="Calibri" w:cs="Calibri"/>
                <w:b/>
                <w:bCs/>
                <w:sz w:val="22"/>
                <w:szCs w:val="22"/>
                <w:lang w:val="fr-CA"/>
              </w:rPr>
              <w:t>-comité AEC</w:t>
            </w:r>
            <w:r w:rsidR="0E189FC1" w:rsidRPr="38F59887">
              <w:rPr>
                <w:rFonts w:ascii="Calibri" w:hAnsi="Calibri" w:cs="Calibri"/>
                <w:sz w:val="22"/>
                <w:szCs w:val="22"/>
                <w:lang w:val="fr-CA"/>
              </w:rPr>
              <w:t xml:space="preserve"> </w:t>
            </w:r>
            <w:hyperlink r:id="rId11" w:history="1">
              <w:hyperlink r:id="rId12" w:history="1">
                <w:r w:rsidR="0E189FC1" w:rsidRPr="38F59887">
                  <w:rPr>
                    <w:rFonts w:ascii="Calibri" w:hAnsi="Calibri" w:cs="Calibri"/>
                    <w:sz w:val="22"/>
                    <w:szCs w:val="22"/>
                    <w:lang w:val="fr-CA"/>
                  </w:rPr>
                  <w:t>https://www.act-aec.ca/</w:t>
                </w:r>
              </w:hyperlink>
            </w:hyperlink>
          </w:p>
          <w:p w14:paraId="557C0D5C" w14:textId="68906B39" w:rsidR="00E20716" w:rsidRPr="00405E81" w:rsidRDefault="00E20716" w:rsidP="75B9C63B">
            <w:pPr>
              <w:suppressAutoHyphens/>
              <w:spacing w:line="259" w:lineRule="auto"/>
              <w:ind w:right="51"/>
              <w:contextualSpacing/>
              <w:rPr>
                <w:rFonts w:ascii="Calibri" w:eastAsia="Calibri" w:hAnsi="Calibri" w:cs="Calibri"/>
                <w:color w:val="000000" w:themeColor="text1"/>
                <w:sz w:val="22"/>
                <w:szCs w:val="22"/>
                <w:lang w:val="fr-CA"/>
              </w:rPr>
            </w:pPr>
          </w:p>
          <w:p w14:paraId="2A6E7250" w14:textId="78B4B773" w:rsidR="00E20716" w:rsidRPr="00405E81" w:rsidRDefault="00E20716" w:rsidP="75B9C63B">
            <w:pPr>
              <w:suppressAutoHyphens/>
              <w:rPr>
                <w:rFonts w:ascii="Calibri" w:hAnsi="Calibri" w:cs="Calibri"/>
                <w:spacing w:val="-3"/>
                <w:sz w:val="22"/>
                <w:szCs w:val="22"/>
                <w:lang w:val="fr-CA"/>
              </w:rPr>
            </w:pPr>
          </w:p>
        </w:tc>
        <w:tc>
          <w:tcPr>
            <w:tcW w:w="6030" w:type="dxa"/>
            <w:tcBorders>
              <w:top w:val="double" w:sz="6" w:space="0" w:color="auto"/>
              <w:left w:val="single" w:sz="6" w:space="0" w:color="auto"/>
              <w:right w:val="double" w:sz="6" w:space="0" w:color="auto"/>
            </w:tcBorders>
          </w:tcPr>
          <w:p w14:paraId="6BF14E7B" w14:textId="4350516F" w:rsidR="00E20716" w:rsidRDefault="00373511" w:rsidP="1BC2667B">
            <w:pPr>
              <w:suppressAutoHyphens/>
              <w:rPr>
                <w:rFonts w:ascii="Calibri" w:hAnsi="Calibri" w:cs="Calibri"/>
                <w:spacing w:val="-3"/>
                <w:sz w:val="22"/>
                <w:szCs w:val="22"/>
              </w:rPr>
            </w:pPr>
            <w:smartTag w:uri="urn:schemas-microsoft-com:office:smarttags" w:element="stockticker">
              <w:r w:rsidRPr="1BC2667B">
                <w:rPr>
                  <w:rFonts w:ascii="Calibri" w:hAnsi="Calibri" w:cs="Calibri"/>
                  <w:b/>
                  <w:bCs/>
                  <w:spacing w:val="-3"/>
                  <w:sz w:val="22"/>
                  <w:szCs w:val="22"/>
                </w:rPr>
                <w:t>JOB</w:t>
              </w:r>
            </w:smartTag>
            <w:r w:rsidRPr="1BC2667B">
              <w:rPr>
                <w:rFonts w:ascii="Calibri" w:hAnsi="Calibri" w:cs="Calibri"/>
                <w:b/>
                <w:bCs/>
                <w:spacing w:val="-3"/>
                <w:sz w:val="22"/>
                <w:szCs w:val="22"/>
              </w:rPr>
              <w:t xml:space="preserve"> TITLE:</w:t>
            </w:r>
            <w:r w:rsidRPr="00405E81">
              <w:rPr>
                <w:rFonts w:ascii="Calibri" w:hAnsi="Calibri" w:cs="Calibri"/>
                <w:spacing w:val="-3"/>
                <w:sz w:val="22"/>
                <w:szCs w:val="22"/>
              </w:rPr>
              <w:t xml:space="preserve"> </w:t>
            </w:r>
            <w:r w:rsidR="00EB1B93" w:rsidRPr="1BC2667B">
              <w:rPr>
                <w:rFonts w:ascii="Calibri" w:hAnsi="Calibri" w:cs="Calibri"/>
                <w:sz w:val="22"/>
                <w:szCs w:val="22"/>
              </w:rPr>
              <w:t>Post-Doc</w:t>
            </w:r>
            <w:r w:rsidR="002C099D" w:rsidRPr="1BC2667B">
              <w:rPr>
                <w:rFonts w:ascii="Calibri" w:hAnsi="Calibri" w:cs="Calibri"/>
                <w:sz w:val="22"/>
                <w:szCs w:val="22"/>
              </w:rPr>
              <w:t>toral</w:t>
            </w:r>
            <w:r w:rsidR="00EB1B93" w:rsidRPr="1BC2667B">
              <w:rPr>
                <w:rFonts w:ascii="Calibri" w:hAnsi="Calibri" w:cs="Calibri"/>
                <w:sz w:val="22"/>
                <w:szCs w:val="22"/>
              </w:rPr>
              <w:t xml:space="preserve"> </w:t>
            </w:r>
            <w:r w:rsidR="00845EF5">
              <w:rPr>
                <w:rFonts w:ascii="Calibri" w:hAnsi="Calibri" w:cs="Calibri"/>
                <w:sz w:val="22"/>
                <w:szCs w:val="22"/>
              </w:rPr>
              <w:t>fellow o</w:t>
            </w:r>
            <w:r w:rsidR="00E20716" w:rsidRPr="1BC2667B">
              <w:rPr>
                <w:rFonts w:ascii="Calibri" w:hAnsi="Calibri" w:cs="Calibri"/>
                <w:sz w:val="22"/>
                <w:szCs w:val="22"/>
              </w:rPr>
              <w:t>n</w:t>
            </w:r>
            <w:r w:rsidR="00A46D88" w:rsidRPr="1BC2667B">
              <w:rPr>
                <w:rFonts w:ascii="Calibri" w:hAnsi="Calibri" w:cs="Calibri"/>
                <w:b/>
                <w:bCs/>
                <w:color w:val="000000"/>
                <w:sz w:val="22"/>
                <w:szCs w:val="22"/>
              </w:rPr>
              <w:t xml:space="preserve"> Inclusivity, Diversity, Equity and Accessibility (IDEA) in Clinical Trials</w:t>
            </w:r>
            <w:r w:rsidR="158BDAD2" w:rsidRPr="1BC2667B">
              <w:rPr>
                <w:rFonts w:ascii="Calibri" w:hAnsi="Calibri" w:cs="Calibri"/>
                <w:b/>
                <w:bCs/>
                <w:color w:val="000000"/>
                <w:sz w:val="22"/>
                <w:szCs w:val="22"/>
              </w:rPr>
              <w:t xml:space="preserve"> </w:t>
            </w:r>
            <w:r w:rsidR="00A46D88" w:rsidRPr="75B9C63B">
              <w:rPr>
                <w:rFonts w:ascii="Calibri" w:hAnsi="Calibri" w:cs="Calibri"/>
                <w:b/>
                <w:bCs/>
                <w:color w:val="000000" w:themeColor="text1"/>
                <w:sz w:val="22"/>
                <w:szCs w:val="22"/>
              </w:rPr>
              <w:t>ACT Sub-Committee</w:t>
            </w:r>
            <w:r w:rsidR="00E20716" w:rsidRPr="75B9C63B">
              <w:rPr>
                <w:rFonts w:ascii="Calibri" w:hAnsi="Calibri" w:cs="Calibri"/>
                <w:sz w:val="22"/>
                <w:szCs w:val="22"/>
              </w:rPr>
              <w:t xml:space="preserve"> https://www.act-aec.ca/</w:t>
            </w:r>
          </w:p>
        </w:tc>
      </w:tr>
      <w:tr w:rsidR="00373511" w:rsidRPr="00405E81" w14:paraId="1B44AAAC" w14:textId="77777777" w:rsidTr="5938C1B6">
        <w:trPr>
          <w:trHeight w:val="20"/>
        </w:trPr>
        <w:tc>
          <w:tcPr>
            <w:tcW w:w="5529" w:type="dxa"/>
            <w:tcBorders>
              <w:top w:val="double" w:sz="6" w:space="0" w:color="auto"/>
              <w:left w:val="double" w:sz="6" w:space="0" w:color="auto"/>
            </w:tcBorders>
            <w:shd w:val="clear" w:color="auto" w:fill="FFFFFF" w:themeFill="background1"/>
          </w:tcPr>
          <w:p w14:paraId="376A7C1D" w14:textId="77777777" w:rsidR="00C47F5B" w:rsidRDefault="1BC2667B" w:rsidP="1BC2667B">
            <w:pPr>
              <w:pStyle w:val="HTMLPreformatted"/>
              <w:shd w:val="clear" w:color="auto" w:fill="FFFFFF"/>
              <w:jc w:val="both"/>
              <w:rPr>
                <w:rFonts w:ascii="Calibri" w:hAnsi="Calibri" w:cs="Calibri"/>
                <w:sz w:val="22"/>
                <w:szCs w:val="22"/>
                <w:lang w:val="fr-CA" w:eastAsia="en-US"/>
              </w:rPr>
            </w:pPr>
            <w:r w:rsidRPr="1BC2667B">
              <w:rPr>
                <w:rFonts w:ascii="Calibri" w:hAnsi="Calibri" w:cs="Calibri"/>
                <w:b/>
                <w:bCs/>
                <w:sz w:val="22"/>
                <w:szCs w:val="22"/>
                <w:lang w:val="fr-CA" w:eastAsia="en-US"/>
              </w:rPr>
              <w:t>SOMMAIRE DU POSTE :</w:t>
            </w:r>
            <w:r w:rsidRPr="1BC2667B">
              <w:rPr>
                <w:rFonts w:ascii="Calibri" w:hAnsi="Calibri" w:cs="Calibri"/>
                <w:sz w:val="22"/>
                <w:szCs w:val="22"/>
                <w:lang w:val="fr-CA" w:eastAsia="en-US"/>
              </w:rPr>
              <w:t xml:space="preserve"> poste à temps plein pour un </w:t>
            </w:r>
            <w:proofErr w:type="spellStart"/>
            <w:r w:rsidRPr="1BC2667B">
              <w:rPr>
                <w:rFonts w:ascii="Calibri" w:hAnsi="Calibri" w:cs="Calibri"/>
                <w:sz w:val="22"/>
                <w:szCs w:val="22"/>
                <w:lang w:val="fr-CA" w:eastAsia="en-US"/>
              </w:rPr>
              <w:t>finissant</w:t>
            </w:r>
            <w:r w:rsidR="000E5D8C">
              <w:rPr>
                <w:rFonts w:ascii="Calibri" w:hAnsi="Calibri" w:cs="Calibri"/>
                <w:sz w:val="22"/>
                <w:szCs w:val="22"/>
                <w:lang w:val="fr-CA" w:eastAsia="en-US"/>
              </w:rPr>
              <w:t>.e</w:t>
            </w:r>
            <w:proofErr w:type="spellEnd"/>
            <w:r w:rsidR="000E5D8C">
              <w:rPr>
                <w:rFonts w:ascii="Calibri" w:hAnsi="Calibri" w:cs="Calibri"/>
                <w:sz w:val="22"/>
                <w:szCs w:val="22"/>
                <w:lang w:val="fr-CA" w:eastAsia="en-US"/>
              </w:rPr>
              <w:t xml:space="preserve"> </w:t>
            </w:r>
            <w:r w:rsidRPr="1BC2667B">
              <w:rPr>
                <w:rFonts w:ascii="Calibri" w:hAnsi="Calibri" w:cs="Calibri"/>
                <w:sz w:val="22"/>
                <w:szCs w:val="22"/>
                <w:lang w:val="fr-CA" w:eastAsia="en-US"/>
              </w:rPr>
              <w:t>au Doctor</w:t>
            </w:r>
            <w:r w:rsidR="000E5D8C">
              <w:rPr>
                <w:rFonts w:ascii="Calibri" w:hAnsi="Calibri" w:cs="Calibri"/>
                <w:sz w:val="22"/>
                <w:szCs w:val="22"/>
                <w:lang w:val="fr-CA" w:eastAsia="en-US"/>
              </w:rPr>
              <w:t xml:space="preserve">at ou un stagiaire Post </w:t>
            </w:r>
            <w:proofErr w:type="spellStart"/>
            <w:r w:rsidR="000E5D8C">
              <w:rPr>
                <w:rFonts w:ascii="Calibri" w:hAnsi="Calibri" w:cs="Calibri"/>
                <w:sz w:val="22"/>
                <w:szCs w:val="22"/>
                <w:lang w:val="fr-CA" w:eastAsia="en-US"/>
              </w:rPr>
              <w:t>Doctoral.e</w:t>
            </w:r>
            <w:proofErr w:type="spellEnd"/>
            <w:r w:rsidRPr="1BC2667B">
              <w:rPr>
                <w:rFonts w:ascii="Calibri" w:hAnsi="Calibri" w:cs="Calibri"/>
                <w:sz w:val="22"/>
                <w:szCs w:val="22"/>
                <w:lang w:val="fr-CA" w:eastAsia="en-US"/>
              </w:rPr>
              <w:t xml:space="preserve"> </w:t>
            </w:r>
          </w:p>
          <w:p w14:paraId="0B283B4E" w14:textId="77777777" w:rsidR="000E5D8C" w:rsidRPr="00405E81" w:rsidRDefault="000E5D8C" w:rsidP="1BC2667B">
            <w:pPr>
              <w:pStyle w:val="HTMLPreformatted"/>
              <w:shd w:val="clear" w:color="auto" w:fill="FFFFFF"/>
              <w:jc w:val="both"/>
              <w:rPr>
                <w:rFonts w:ascii="Calibri" w:hAnsi="Calibri" w:cs="Calibri"/>
                <w:sz w:val="22"/>
                <w:szCs w:val="22"/>
                <w:lang w:val="fr-CA" w:eastAsia="en-US"/>
              </w:rPr>
            </w:pPr>
          </w:p>
          <w:p w14:paraId="2177DFDA" w14:textId="77777777" w:rsidR="00373511" w:rsidRPr="00405E81" w:rsidRDefault="00373511" w:rsidP="00405E81">
            <w:pPr>
              <w:jc w:val="both"/>
              <w:rPr>
                <w:rFonts w:ascii="Calibri" w:hAnsi="Calibri" w:cs="Calibri"/>
                <w:b/>
                <w:bCs/>
                <w:sz w:val="22"/>
                <w:szCs w:val="22"/>
                <w:lang w:val="fr-CA"/>
              </w:rPr>
            </w:pPr>
            <w:r w:rsidRPr="00405E81">
              <w:rPr>
                <w:rFonts w:ascii="Calibri" w:hAnsi="Calibri" w:cs="Calibri"/>
                <w:b/>
                <w:bCs/>
                <w:sz w:val="22"/>
                <w:szCs w:val="22"/>
                <w:lang w:val="fr-CA"/>
              </w:rPr>
              <w:t>FONCTIONS ET ATTRIBUTIONS</w:t>
            </w:r>
            <w:r w:rsidR="00016B5C" w:rsidRPr="00405E81">
              <w:rPr>
                <w:rFonts w:ascii="Calibri" w:hAnsi="Calibri" w:cs="Calibri"/>
                <w:b/>
                <w:spacing w:val="-3"/>
                <w:sz w:val="22"/>
                <w:szCs w:val="22"/>
                <w:lang w:val="fr-CA"/>
              </w:rPr>
              <w:t> :</w:t>
            </w:r>
          </w:p>
          <w:p w14:paraId="0ED370BC" w14:textId="77777777" w:rsidR="00405E81" w:rsidRPr="00405E81" w:rsidRDefault="1BC2667B" w:rsidP="1BC2667B">
            <w:pPr>
              <w:suppressAutoHyphens/>
              <w:rPr>
                <w:rFonts w:ascii="Calibri" w:hAnsi="Calibri" w:cs="Calibri"/>
                <w:sz w:val="22"/>
                <w:szCs w:val="22"/>
                <w:lang w:val="fr-CA"/>
              </w:rPr>
            </w:pPr>
            <w:r w:rsidRPr="75B9C63B">
              <w:rPr>
                <w:rFonts w:ascii="Calibri" w:hAnsi="Calibri" w:cs="Calibri"/>
                <w:sz w:val="22"/>
                <w:szCs w:val="22"/>
                <w:lang w:val="fr-CA"/>
              </w:rPr>
              <w:t>Le ou la post-</w:t>
            </w:r>
            <w:proofErr w:type="spellStart"/>
            <w:r w:rsidRPr="75B9C63B">
              <w:rPr>
                <w:rFonts w:ascii="Calibri" w:hAnsi="Calibri" w:cs="Calibri"/>
                <w:sz w:val="22"/>
                <w:szCs w:val="22"/>
                <w:lang w:val="fr-CA"/>
              </w:rPr>
              <w:t>doctoran</w:t>
            </w:r>
            <w:r w:rsidR="000E5D8C" w:rsidRPr="75B9C63B">
              <w:rPr>
                <w:rFonts w:ascii="Calibri" w:hAnsi="Calibri" w:cs="Calibri"/>
                <w:sz w:val="22"/>
                <w:szCs w:val="22"/>
                <w:lang w:val="fr-CA"/>
              </w:rPr>
              <w:t>.</w:t>
            </w:r>
            <w:r w:rsidRPr="75B9C63B">
              <w:rPr>
                <w:rFonts w:ascii="Calibri" w:hAnsi="Calibri" w:cs="Calibri"/>
                <w:sz w:val="22"/>
                <w:szCs w:val="22"/>
                <w:lang w:val="fr-CA"/>
              </w:rPr>
              <w:t>te</w:t>
            </w:r>
            <w:proofErr w:type="spellEnd"/>
            <w:r w:rsidRPr="75B9C63B">
              <w:rPr>
                <w:rFonts w:ascii="Calibri" w:hAnsi="Calibri" w:cs="Calibri"/>
                <w:sz w:val="22"/>
                <w:szCs w:val="22"/>
                <w:lang w:val="fr-CA"/>
              </w:rPr>
              <w:t xml:space="preserve"> collaborera avec l'unité AEC (Consortium d'accélération des essais cliniques https://www.act-aec.ca/) en contribuant à la démocratisation des essais cliniques et en comprenant la représentativité actuelle des groupes démographiques dans les essais menés au Canada. À travers les actions suivantes :</w:t>
            </w:r>
          </w:p>
          <w:p w14:paraId="60989B29" w14:textId="0AAE8E69" w:rsidR="00405E81" w:rsidRPr="00405E81" w:rsidRDefault="67F4DA2E" w:rsidP="1BC2667B">
            <w:pPr>
              <w:numPr>
                <w:ilvl w:val="0"/>
                <w:numId w:val="25"/>
              </w:numPr>
              <w:tabs>
                <w:tab w:val="left" w:pos="240"/>
              </w:tabs>
              <w:suppressAutoHyphens/>
              <w:ind w:left="240" w:hanging="218"/>
              <w:rPr>
                <w:rFonts w:ascii="Calibri" w:hAnsi="Calibri" w:cs="Calibri"/>
                <w:sz w:val="22"/>
                <w:szCs w:val="22"/>
                <w:lang w:val="fr-CA"/>
              </w:rPr>
            </w:pPr>
            <w:r w:rsidRPr="75B9C63B">
              <w:rPr>
                <w:rFonts w:ascii="Calibri" w:hAnsi="Calibri" w:cs="Calibri"/>
                <w:sz w:val="22"/>
                <w:szCs w:val="22"/>
                <w:lang w:val="fr-CA"/>
              </w:rPr>
              <w:t>I</w:t>
            </w:r>
            <w:r w:rsidR="1BC2667B" w:rsidRPr="75B9C63B">
              <w:rPr>
                <w:rFonts w:ascii="Calibri" w:hAnsi="Calibri" w:cs="Calibri"/>
                <w:sz w:val="22"/>
                <w:szCs w:val="22"/>
                <w:lang w:val="fr-CA"/>
              </w:rPr>
              <w:t>dentifier les obstacles et les fac</w:t>
            </w:r>
            <w:r w:rsidR="000E5D8C" w:rsidRPr="75B9C63B">
              <w:rPr>
                <w:rFonts w:ascii="Calibri" w:hAnsi="Calibri" w:cs="Calibri"/>
                <w:sz w:val="22"/>
                <w:szCs w:val="22"/>
                <w:lang w:val="fr-CA"/>
              </w:rPr>
              <w:t>teurs facilitants r</w:t>
            </w:r>
            <w:r w:rsidR="1BC2667B" w:rsidRPr="75B9C63B">
              <w:rPr>
                <w:rFonts w:ascii="Calibri" w:hAnsi="Calibri" w:cs="Calibri"/>
                <w:sz w:val="22"/>
                <w:szCs w:val="22"/>
                <w:lang w:val="fr-CA"/>
              </w:rPr>
              <w:t>encontrés par les communautés et les participants à inclure dans les essais</w:t>
            </w:r>
          </w:p>
          <w:p w14:paraId="59855CF1" w14:textId="48085A70" w:rsidR="00405E81" w:rsidRPr="00405E81" w:rsidRDefault="621268D6" w:rsidP="75B9C63B">
            <w:pPr>
              <w:numPr>
                <w:ilvl w:val="0"/>
                <w:numId w:val="25"/>
              </w:numPr>
              <w:tabs>
                <w:tab w:val="left" w:pos="240"/>
              </w:tabs>
              <w:suppressAutoHyphens/>
              <w:ind w:left="240" w:hanging="218"/>
              <w:rPr>
                <w:rFonts w:ascii="Calibri" w:hAnsi="Calibri" w:cs="Calibri"/>
                <w:sz w:val="22"/>
                <w:szCs w:val="22"/>
                <w:lang w:val="fr-CA"/>
              </w:rPr>
            </w:pPr>
            <w:r w:rsidRPr="75B9C63B">
              <w:rPr>
                <w:rFonts w:ascii="Calibri" w:hAnsi="Calibri" w:cs="Calibri"/>
                <w:sz w:val="22"/>
                <w:szCs w:val="22"/>
                <w:lang w:val="fr-CA"/>
              </w:rPr>
              <w:t>I</w:t>
            </w:r>
            <w:r w:rsidR="00405E81" w:rsidRPr="75B9C63B">
              <w:rPr>
                <w:rFonts w:ascii="Calibri" w:hAnsi="Calibri" w:cs="Calibri"/>
                <w:sz w:val="22"/>
                <w:szCs w:val="22"/>
                <w:lang w:val="fr-CA"/>
              </w:rPr>
              <w:t>dentifier les obstacles et les facilitateurs à la création d'équipes de recherche diversifiées au sein d'AEC et à l'extérieur</w:t>
            </w:r>
          </w:p>
          <w:p w14:paraId="6C4B7CB7" w14:textId="066CC5D6" w:rsidR="00405E81" w:rsidRPr="00405E81" w:rsidRDefault="3770B8B5" w:rsidP="75B9C63B">
            <w:pPr>
              <w:numPr>
                <w:ilvl w:val="0"/>
                <w:numId w:val="25"/>
              </w:numPr>
              <w:tabs>
                <w:tab w:val="left" w:pos="240"/>
              </w:tabs>
              <w:suppressAutoHyphens/>
              <w:ind w:left="240" w:hanging="218"/>
              <w:rPr>
                <w:rFonts w:ascii="Calibri" w:hAnsi="Calibri" w:cs="Calibri"/>
                <w:sz w:val="22"/>
                <w:szCs w:val="22"/>
                <w:lang w:val="fr-CA"/>
              </w:rPr>
            </w:pPr>
            <w:r w:rsidRPr="75B9C63B">
              <w:rPr>
                <w:rFonts w:ascii="Calibri" w:hAnsi="Calibri" w:cs="Calibri"/>
                <w:sz w:val="22"/>
                <w:szCs w:val="22"/>
                <w:lang w:val="fr-CA"/>
              </w:rPr>
              <w:t>I</w:t>
            </w:r>
            <w:r w:rsidR="00405E81" w:rsidRPr="75B9C63B">
              <w:rPr>
                <w:rFonts w:ascii="Calibri" w:hAnsi="Calibri" w:cs="Calibri"/>
                <w:sz w:val="22"/>
                <w:szCs w:val="22"/>
                <w:lang w:val="fr-CA"/>
              </w:rPr>
              <w:t>dentifier les obstacles et les facilitateurs rencontrés par les équipes de recherche lors du recrutement d'une population diversifiée dans les essais de recherche</w:t>
            </w:r>
          </w:p>
          <w:p w14:paraId="26FC594A" w14:textId="77777777" w:rsidR="00405E81" w:rsidRPr="00405E81" w:rsidRDefault="1BC2667B" w:rsidP="1BC2667B">
            <w:pPr>
              <w:numPr>
                <w:ilvl w:val="0"/>
                <w:numId w:val="25"/>
              </w:numPr>
              <w:tabs>
                <w:tab w:val="left" w:pos="240"/>
              </w:tabs>
              <w:suppressAutoHyphens/>
              <w:ind w:left="240" w:hanging="218"/>
              <w:rPr>
                <w:rFonts w:ascii="Calibri" w:hAnsi="Calibri" w:cs="Calibri"/>
                <w:sz w:val="22"/>
                <w:szCs w:val="22"/>
                <w:lang w:val="fr-CA"/>
              </w:rPr>
            </w:pPr>
            <w:r w:rsidRPr="1BC2667B">
              <w:rPr>
                <w:rFonts w:ascii="Calibri" w:hAnsi="Calibri" w:cs="Calibri"/>
                <w:sz w:val="22"/>
                <w:szCs w:val="22"/>
                <w:lang w:val="fr-CA"/>
              </w:rPr>
              <w:t>Explorer et élaborer des recommandations sur la création d'une population de participant.es diversifiée et inclusive et sur la communication des données démographiques des participants de manière désagrégée</w:t>
            </w:r>
          </w:p>
          <w:p w14:paraId="39FA396F" w14:textId="77777777" w:rsidR="00405E81" w:rsidRPr="00405E81" w:rsidRDefault="00405E81" w:rsidP="00405E81">
            <w:pPr>
              <w:numPr>
                <w:ilvl w:val="0"/>
                <w:numId w:val="25"/>
              </w:numPr>
              <w:tabs>
                <w:tab w:val="left" w:pos="-720"/>
                <w:tab w:val="left" w:pos="240"/>
              </w:tabs>
              <w:suppressAutoHyphens/>
              <w:ind w:left="240" w:hanging="218"/>
              <w:rPr>
                <w:rFonts w:ascii="Calibri" w:hAnsi="Calibri" w:cs="Calibri"/>
                <w:bCs/>
                <w:sz w:val="22"/>
                <w:szCs w:val="22"/>
                <w:lang w:val="fr-CA"/>
              </w:rPr>
            </w:pPr>
            <w:r w:rsidRPr="00405E81">
              <w:rPr>
                <w:rFonts w:ascii="Calibri" w:hAnsi="Calibri" w:cs="Calibri"/>
                <w:bCs/>
                <w:sz w:val="22"/>
                <w:szCs w:val="22"/>
                <w:lang w:val="fr-CA"/>
              </w:rPr>
              <w:t>Explorer et développer des recommandations sur la création d'une équipe de recherche diversifiée et inclusive</w:t>
            </w:r>
          </w:p>
          <w:p w14:paraId="4F7A3116" w14:textId="77777777" w:rsidR="00405E81" w:rsidRPr="00405E81" w:rsidRDefault="1BC2667B" w:rsidP="1BC2667B">
            <w:pPr>
              <w:numPr>
                <w:ilvl w:val="0"/>
                <w:numId w:val="25"/>
              </w:numPr>
              <w:tabs>
                <w:tab w:val="left" w:pos="240"/>
              </w:tabs>
              <w:suppressAutoHyphens/>
              <w:ind w:left="240" w:hanging="218"/>
              <w:rPr>
                <w:rFonts w:ascii="Calibri" w:hAnsi="Calibri" w:cs="Calibri"/>
                <w:sz w:val="22"/>
                <w:szCs w:val="22"/>
                <w:lang w:val="fr-CA"/>
              </w:rPr>
            </w:pPr>
            <w:r w:rsidRPr="1BC2667B">
              <w:rPr>
                <w:rFonts w:ascii="Calibri" w:hAnsi="Calibri" w:cs="Calibri"/>
                <w:sz w:val="22"/>
                <w:szCs w:val="22"/>
                <w:lang w:val="fr-CA"/>
              </w:rPr>
              <w:t>Pour les participant.es et les équipes de recherche, développer et tester des mesures potentielles pour surveiller, évaluer et apprendre de la mise en œuvre des approches IDEA à toutes les étapes du projet de recherche (par exemple, inscription, conduite, analyse, rapport, KT)</w:t>
            </w:r>
          </w:p>
          <w:p w14:paraId="1DBA0A10" w14:textId="77777777" w:rsidR="001342EA" w:rsidRPr="00405E81" w:rsidRDefault="1BC2667B" w:rsidP="1BC2667B">
            <w:pPr>
              <w:numPr>
                <w:ilvl w:val="0"/>
                <w:numId w:val="25"/>
              </w:numPr>
              <w:tabs>
                <w:tab w:val="left" w:pos="240"/>
              </w:tabs>
              <w:suppressAutoHyphens/>
              <w:ind w:left="240" w:hanging="218"/>
              <w:rPr>
                <w:rFonts w:ascii="Calibri" w:hAnsi="Calibri" w:cs="Calibri"/>
                <w:spacing w:val="-3"/>
                <w:sz w:val="22"/>
                <w:szCs w:val="22"/>
                <w:lang w:val="fr-CA"/>
              </w:rPr>
            </w:pPr>
            <w:r w:rsidRPr="1BC2667B">
              <w:rPr>
                <w:rFonts w:ascii="Calibri" w:hAnsi="Calibri" w:cs="Calibri"/>
                <w:sz w:val="22"/>
                <w:szCs w:val="22"/>
                <w:lang w:val="fr-CA"/>
              </w:rPr>
              <w:t>Encourager la recherche sur les stratégies et outils pour montrer la valeur de l'IDEA dans les essais cliniques</w:t>
            </w:r>
          </w:p>
        </w:tc>
        <w:tc>
          <w:tcPr>
            <w:tcW w:w="6030" w:type="dxa"/>
            <w:tcBorders>
              <w:top w:val="double" w:sz="6" w:space="0" w:color="auto"/>
              <w:left w:val="single" w:sz="6" w:space="0" w:color="auto"/>
              <w:right w:val="double" w:sz="6" w:space="0" w:color="auto"/>
            </w:tcBorders>
          </w:tcPr>
          <w:p w14:paraId="0520BEF7" w14:textId="77777777" w:rsidR="00EB1B93" w:rsidRPr="00405E81" w:rsidRDefault="00373511" w:rsidP="00405E81">
            <w:pPr>
              <w:tabs>
                <w:tab w:val="left" w:pos="-720"/>
              </w:tabs>
              <w:suppressAutoHyphens/>
              <w:rPr>
                <w:rFonts w:ascii="Calibri" w:hAnsi="Calibri" w:cs="Calibri"/>
                <w:bCs/>
                <w:sz w:val="22"/>
                <w:szCs w:val="22"/>
              </w:rPr>
            </w:pPr>
            <w:r w:rsidRPr="00405E81">
              <w:rPr>
                <w:rFonts w:ascii="Calibri" w:hAnsi="Calibri" w:cs="Calibri"/>
                <w:b/>
                <w:spacing w:val="-3"/>
                <w:sz w:val="22"/>
                <w:szCs w:val="22"/>
              </w:rPr>
              <w:t>POSITION SUMMARY:</w:t>
            </w:r>
            <w:r w:rsidR="00EB1B93" w:rsidRPr="00405E81">
              <w:rPr>
                <w:rFonts w:ascii="Calibri" w:hAnsi="Calibri" w:cs="Calibri"/>
                <w:b/>
                <w:spacing w:val="-3"/>
                <w:sz w:val="22"/>
                <w:szCs w:val="22"/>
              </w:rPr>
              <w:t xml:space="preserve"> </w:t>
            </w:r>
            <w:r w:rsidR="00951903" w:rsidRPr="00405E81">
              <w:rPr>
                <w:rFonts w:ascii="Calibri" w:hAnsi="Calibri" w:cs="Calibri"/>
                <w:bCs/>
                <w:sz w:val="22"/>
                <w:szCs w:val="22"/>
              </w:rPr>
              <w:t xml:space="preserve">a full-time position for a graduating PhD or Post-Doc fellow </w:t>
            </w:r>
            <w:r w:rsidR="000E5D8C">
              <w:rPr>
                <w:rFonts w:ascii="Calibri" w:hAnsi="Calibri" w:cs="Calibri"/>
                <w:bCs/>
                <w:sz w:val="22"/>
                <w:szCs w:val="22"/>
              </w:rPr>
              <w:t xml:space="preserve"> </w:t>
            </w:r>
          </w:p>
          <w:p w14:paraId="544AB137" w14:textId="77777777" w:rsidR="00A46D88" w:rsidRPr="00405E81" w:rsidRDefault="00A46D88" w:rsidP="00405E81">
            <w:pPr>
              <w:tabs>
                <w:tab w:val="left" w:pos="-720"/>
              </w:tabs>
              <w:suppressAutoHyphens/>
              <w:rPr>
                <w:rFonts w:ascii="Calibri" w:hAnsi="Calibri" w:cs="Calibri"/>
                <w:bCs/>
                <w:sz w:val="22"/>
                <w:szCs w:val="22"/>
              </w:rPr>
            </w:pPr>
          </w:p>
          <w:p w14:paraId="507D809E" w14:textId="77777777" w:rsidR="00373511" w:rsidRPr="00405E81" w:rsidRDefault="00373511" w:rsidP="00405E81">
            <w:pPr>
              <w:rPr>
                <w:rFonts w:ascii="Calibri" w:hAnsi="Calibri" w:cs="Calibri"/>
                <w:b/>
                <w:bCs/>
                <w:sz w:val="22"/>
                <w:szCs w:val="22"/>
              </w:rPr>
            </w:pPr>
            <w:r w:rsidRPr="00405E81">
              <w:rPr>
                <w:rFonts w:ascii="Calibri" w:hAnsi="Calibri" w:cs="Calibri"/>
                <w:b/>
                <w:bCs/>
                <w:sz w:val="22"/>
                <w:szCs w:val="22"/>
              </w:rPr>
              <w:t>GENERAL DUTIES:</w:t>
            </w:r>
          </w:p>
          <w:p w14:paraId="79BC0DFA" w14:textId="77777777" w:rsidR="006F590A" w:rsidRPr="00405E81" w:rsidRDefault="1BC2667B" w:rsidP="1BC2667B">
            <w:pPr>
              <w:suppressAutoHyphens/>
              <w:rPr>
                <w:rFonts w:ascii="Calibri" w:hAnsi="Calibri" w:cs="Calibri"/>
                <w:sz w:val="22"/>
                <w:szCs w:val="22"/>
              </w:rPr>
            </w:pPr>
            <w:r w:rsidRPr="1BC2667B">
              <w:rPr>
                <w:rFonts w:ascii="Calibri" w:hAnsi="Calibri" w:cs="Calibri"/>
                <w:sz w:val="22"/>
                <w:szCs w:val="22"/>
              </w:rPr>
              <w:t xml:space="preserve">The Post-Doctoral fellow will collaborate with the ACT Consortium (Accelerating Clinical trials Unit </w:t>
            </w:r>
            <w:hyperlink r:id="rId13">
              <w:r w:rsidRPr="1BC2667B">
                <w:rPr>
                  <w:rStyle w:val="Hyperlink"/>
                  <w:rFonts w:ascii="Calibri" w:hAnsi="Calibri" w:cs="Calibri"/>
                  <w:sz w:val="22"/>
                  <w:szCs w:val="22"/>
                </w:rPr>
                <w:t>https://www.act-aec.ca/</w:t>
              </w:r>
            </w:hyperlink>
            <w:r w:rsidRPr="1BC2667B">
              <w:rPr>
                <w:rFonts w:ascii="Calibri" w:hAnsi="Calibri" w:cs="Calibri"/>
                <w:sz w:val="22"/>
                <w:szCs w:val="22"/>
              </w:rPr>
              <w:t xml:space="preserve">) by contributing to the democratization of clinical trials by understanding the current representativeness of demographic groups in trials conducted in Canada. Their main </w:t>
            </w:r>
            <w:r w:rsidR="000E5D8C">
              <w:rPr>
                <w:rFonts w:ascii="Calibri" w:hAnsi="Calibri" w:cs="Calibri"/>
                <w:sz w:val="22"/>
                <w:szCs w:val="22"/>
              </w:rPr>
              <w:t>function</w:t>
            </w:r>
            <w:r w:rsidRPr="1BC2667B">
              <w:rPr>
                <w:rFonts w:ascii="Calibri" w:hAnsi="Calibri" w:cs="Calibri"/>
                <w:sz w:val="22"/>
                <w:szCs w:val="22"/>
              </w:rPr>
              <w:t xml:space="preserve"> will be:</w:t>
            </w:r>
          </w:p>
          <w:p w14:paraId="3E713531" w14:textId="2DBB36DC" w:rsidR="006F590A" w:rsidRPr="00405E81" w:rsidRDefault="09035FDA" w:rsidP="1D339B9A">
            <w:pPr>
              <w:numPr>
                <w:ilvl w:val="0"/>
                <w:numId w:val="25"/>
              </w:numPr>
              <w:tabs>
                <w:tab w:val="left" w:pos="240"/>
              </w:tabs>
              <w:suppressAutoHyphens/>
              <w:ind w:left="240" w:hanging="218"/>
              <w:rPr>
                <w:rFonts w:ascii="Calibri" w:hAnsi="Calibri" w:cs="Calibri"/>
                <w:sz w:val="22"/>
                <w:szCs w:val="22"/>
              </w:rPr>
            </w:pPr>
            <w:r w:rsidRPr="75B9C63B">
              <w:rPr>
                <w:rFonts w:ascii="Calibri" w:hAnsi="Calibri" w:cs="Calibri"/>
                <w:sz w:val="22"/>
                <w:szCs w:val="22"/>
              </w:rPr>
              <w:t>I</w:t>
            </w:r>
            <w:r w:rsidR="006F590A" w:rsidRPr="75B9C63B">
              <w:rPr>
                <w:rFonts w:ascii="Calibri" w:hAnsi="Calibri" w:cs="Calibri"/>
                <w:sz w:val="22"/>
                <w:szCs w:val="22"/>
              </w:rPr>
              <w:t xml:space="preserve">dentifying the barriers and facilitators faced by communities and participants to be included in trials </w:t>
            </w:r>
          </w:p>
          <w:p w14:paraId="18127EEE" w14:textId="546B6F03" w:rsidR="006F590A" w:rsidRPr="00405E81" w:rsidRDefault="26DF9B27" w:rsidP="75B9C63B">
            <w:pPr>
              <w:numPr>
                <w:ilvl w:val="0"/>
                <w:numId w:val="25"/>
              </w:numPr>
              <w:tabs>
                <w:tab w:val="left" w:pos="240"/>
              </w:tabs>
              <w:suppressAutoHyphens/>
              <w:ind w:left="240" w:hanging="218"/>
              <w:rPr>
                <w:rFonts w:ascii="Calibri" w:hAnsi="Calibri" w:cs="Calibri"/>
                <w:sz w:val="22"/>
                <w:szCs w:val="22"/>
              </w:rPr>
            </w:pPr>
            <w:r w:rsidRPr="75B9C63B">
              <w:rPr>
                <w:rFonts w:ascii="Calibri" w:hAnsi="Calibri" w:cs="Calibri"/>
                <w:sz w:val="22"/>
                <w:szCs w:val="22"/>
              </w:rPr>
              <w:t>I</w:t>
            </w:r>
            <w:r w:rsidR="006F590A" w:rsidRPr="75B9C63B">
              <w:rPr>
                <w:rFonts w:ascii="Calibri" w:hAnsi="Calibri" w:cs="Calibri"/>
                <w:sz w:val="22"/>
                <w:szCs w:val="22"/>
              </w:rPr>
              <w:t>dentify barriers and facilitators to creating diverse research teams within ACT and externally</w:t>
            </w:r>
          </w:p>
          <w:p w14:paraId="189C3A0B" w14:textId="6DF4FF4D" w:rsidR="006F590A" w:rsidRPr="00405E81" w:rsidRDefault="429EF696" w:rsidP="75B9C63B">
            <w:pPr>
              <w:numPr>
                <w:ilvl w:val="0"/>
                <w:numId w:val="25"/>
              </w:numPr>
              <w:tabs>
                <w:tab w:val="left" w:pos="240"/>
              </w:tabs>
              <w:suppressAutoHyphens/>
              <w:ind w:left="240" w:hanging="218"/>
              <w:rPr>
                <w:rFonts w:ascii="Calibri" w:hAnsi="Calibri" w:cs="Calibri"/>
                <w:sz w:val="22"/>
                <w:szCs w:val="22"/>
              </w:rPr>
            </w:pPr>
            <w:r w:rsidRPr="75B9C63B">
              <w:rPr>
                <w:rFonts w:ascii="Calibri" w:hAnsi="Calibri" w:cs="Calibri"/>
                <w:sz w:val="22"/>
                <w:szCs w:val="22"/>
              </w:rPr>
              <w:t>I</w:t>
            </w:r>
            <w:r w:rsidR="006F590A" w:rsidRPr="75B9C63B">
              <w:rPr>
                <w:rFonts w:ascii="Calibri" w:hAnsi="Calibri" w:cs="Calibri"/>
                <w:sz w:val="22"/>
                <w:szCs w:val="22"/>
              </w:rPr>
              <w:t>dentify barriers and facilitators experienced by research teams in recruiting a diverse population into research trials</w:t>
            </w:r>
          </w:p>
          <w:p w14:paraId="3C6B79B5" w14:textId="77777777" w:rsidR="006F590A" w:rsidRPr="00405E81" w:rsidRDefault="006F590A" w:rsidP="00405E81">
            <w:pPr>
              <w:numPr>
                <w:ilvl w:val="0"/>
                <w:numId w:val="25"/>
              </w:numPr>
              <w:tabs>
                <w:tab w:val="left" w:pos="-720"/>
                <w:tab w:val="left" w:pos="240"/>
              </w:tabs>
              <w:suppressAutoHyphens/>
              <w:ind w:left="240" w:hanging="218"/>
              <w:rPr>
                <w:rFonts w:ascii="Calibri" w:hAnsi="Calibri" w:cs="Calibri"/>
                <w:bCs/>
                <w:sz w:val="22"/>
                <w:szCs w:val="22"/>
              </w:rPr>
            </w:pPr>
            <w:r w:rsidRPr="00405E81">
              <w:rPr>
                <w:rFonts w:ascii="Calibri" w:hAnsi="Calibri" w:cs="Calibri"/>
                <w:bCs/>
                <w:sz w:val="22"/>
                <w:szCs w:val="22"/>
              </w:rPr>
              <w:t xml:space="preserve">Explore and develop recommendations on creating a diverse and inclusive participant population and reporting participant demographic data </w:t>
            </w:r>
            <w:r w:rsidR="00405E81" w:rsidRPr="00405E81">
              <w:rPr>
                <w:rFonts w:ascii="Calibri" w:hAnsi="Calibri" w:cs="Calibri"/>
                <w:bCs/>
                <w:sz w:val="22"/>
                <w:szCs w:val="22"/>
              </w:rPr>
              <w:t>in a disaggregated manner</w:t>
            </w:r>
          </w:p>
          <w:p w14:paraId="0228FA10" w14:textId="77777777" w:rsidR="006F590A" w:rsidRPr="00405E81" w:rsidRDefault="006F590A" w:rsidP="00405E81">
            <w:pPr>
              <w:numPr>
                <w:ilvl w:val="0"/>
                <w:numId w:val="25"/>
              </w:numPr>
              <w:tabs>
                <w:tab w:val="left" w:pos="-720"/>
                <w:tab w:val="left" w:pos="240"/>
              </w:tabs>
              <w:suppressAutoHyphens/>
              <w:ind w:left="240" w:hanging="218"/>
              <w:rPr>
                <w:rFonts w:ascii="Calibri" w:hAnsi="Calibri" w:cs="Calibri"/>
                <w:bCs/>
                <w:sz w:val="22"/>
                <w:szCs w:val="22"/>
              </w:rPr>
            </w:pPr>
            <w:r w:rsidRPr="00405E81">
              <w:rPr>
                <w:rFonts w:ascii="Calibri" w:hAnsi="Calibri" w:cs="Calibri"/>
                <w:bCs/>
                <w:sz w:val="22"/>
                <w:szCs w:val="22"/>
              </w:rPr>
              <w:t>Explore and develop recommendations on creating a diverse and inclusive research team</w:t>
            </w:r>
          </w:p>
          <w:p w14:paraId="790DDB1A" w14:textId="77777777" w:rsidR="006F590A" w:rsidRPr="00405E81" w:rsidRDefault="006F590A" w:rsidP="00405E81">
            <w:pPr>
              <w:numPr>
                <w:ilvl w:val="0"/>
                <w:numId w:val="25"/>
              </w:numPr>
              <w:tabs>
                <w:tab w:val="left" w:pos="-720"/>
                <w:tab w:val="left" w:pos="240"/>
              </w:tabs>
              <w:suppressAutoHyphens/>
              <w:ind w:left="240" w:hanging="218"/>
              <w:rPr>
                <w:rFonts w:ascii="Calibri" w:hAnsi="Calibri" w:cs="Calibri"/>
                <w:bCs/>
                <w:sz w:val="22"/>
                <w:szCs w:val="22"/>
              </w:rPr>
            </w:pPr>
            <w:r w:rsidRPr="00405E81">
              <w:rPr>
                <w:rFonts w:ascii="Calibri" w:hAnsi="Calibri" w:cs="Calibri"/>
                <w:bCs/>
                <w:sz w:val="22"/>
                <w:szCs w:val="22"/>
              </w:rPr>
              <w:t>For both participants and research teams, develop and test potential metrics to monitor, evaluate and learn from the implementation of IDEA approaches in all the stages of the research project (e.g. enrollment, conduct, analysis, reporting, KT)</w:t>
            </w:r>
          </w:p>
          <w:p w14:paraId="239B637E" w14:textId="77777777" w:rsidR="00373511" w:rsidRPr="00405E81" w:rsidRDefault="006F590A" w:rsidP="00405E81">
            <w:pPr>
              <w:numPr>
                <w:ilvl w:val="0"/>
                <w:numId w:val="25"/>
              </w:numPr>
              <w:tabs>
                <w:tab w:val="left" w:pos="-720"/>
                <w:tab w:val="left" w:pos="240"/>
              </w:tabs>
              <w:suppressAutoHyphens/>
              <w:ind w:left="240" w:hanging="218"/>
              <w:rPr>
                <w:rFonts w:ascii="Calibri" w:hAnsi="Calibri" w:cs="Calibri"/>
                <w:i/>
                <w:spacing w:val="-3"/>
                <w:sz w:val="22"/>
                <w:szCs w:val="22"/>
              </w:rPr>
            </w:pPr>
            <w:r w:rsidRPr="00405E81">
              <w:rPr>
                <w:rFonts w:ascii="Calibri" w:hAnsi="Calibri" w:cs="Calibri"/>
                <w:bCs/>
                <w:sz w:val="22"/>
                <w:szCs w:val="22"/>
              </w:rPr>
              <w:t>Fostering research on strategies/tools to show value of IDEA in clinical trials</w:t>
            </w:r>
          </w:p>
        </w:tc>
      </w:tr>
      <w:tr w:rsidR="00373511" w:rsidRPr="00405E81" w14:paraId="646F8BF3" w14:textId="77777777" w:rsidTr="5938C1B6">
        <w:trPr>
          <w:trHeight w:val="20"/>
        </w:trPr>
        <w:tc>
          <w:tcPr>
            <w:tcW w:w="5529" w:type="dxa"/>
            <w:tcBorders>
              <w:top w:val="double" w:sz="6" w:space="0" w:color="auto"/>
              <w:left w:val="double" w:sz="6" w:space="0" w:color="auto"/>
              <w:bottom w:val="double" w:sz="6" w:space="0" w:color="auto"/>
            </w:tcBorders>
          </w:tcPr>
          <w:p w14:paraId="3454506B" w14:textId="77777777" w:rsidR="00373511" w:rsidRPr="00405E81" w:rsidRDefault="00373511" w:rsidP="00405E81">
            <w:pPr>
              <w:pStyle w:val="Heading8"/>
              <w:tabs>
                <w:tab w:val="left" w:pos="-720"/>
              </w:tabs>
              <w:suppressAutoHyphens/>
              <w:jc w:val="both"/>
              <w:rPr>
                <w:rFonts w:ascii="Calibri" w:hAnsi="Calibri" w:cs="Calibri"/>
                <w:bCs w:val="0"/>
                <w:spacing w:val="-3"/>
                <w:sz w:val="22"/>
                <w:szCs w:val="22"/>
                <w:lang w:val="fr-CA"/>
              </w:rPr>
            </w:pPr>
            <w:r w:rsidRPr="00405E81">
              <w:rPr>
                <w:rFonts w:ascii="Calibri" w:hAnsi="Calibri" w:cs="Calibri"/>
                <w:bCs w:val="0"/>
                <w:spacing w:val="-3"/>
                <w:sz w:val="22"/>
                <w:szCs w:val="22"/>
                <w:lang w:val="fr-CA"/>
              </w:rPr>
              <w:lastRenderedPageBreak/>
              <w:t>EXIGENCES DU POSTE</w:t>
            </w:r>
            <w:r w:rsidR="00016B5C" w:rsidRPr="00405E81">
              <w:rPr>
                <w:rFonts w:ascii="Calibri" w:hAnsi="Calibri" w:cs="Calibri"/>
                <w:spacing w:val="-3"/>
                <w:sz w:val="22"/>
                <w:szCs w:val="22"/>
                <w:lang w:val="fr-CA"/>
              </w:rPr>
              <w:t> : </w:t>
            </w:r>
          </w:p>
          <w:p w14:paraId="219DDABC" w14:textId="77777777" w:rsidR="00230A2B" w:rsidRPr="00405E81" w:rsidRDefault="1BC2667B" w:rsidP="1BC2667B">
            <w:pPr>
              <w:pStyle w:val="NormalWeb"/>
              <w:numPr>
                <w:ilvl w:val="0"/>
                <w:numId w:val="23"/>
              </w:numPr>
              <w:spacing w:before="0" w:beforeAutospacing="0" w:after="0" w:afterAutospacing="0"/>
              <w:ind w:left="307" w:hanging="284"/>
              <w:rPr>
                <w:rFonts w:ascii="Calibri" w:hAnsi="Calibri" w:cs="Calibri"/>
                <w:sz w:val="22"/>
                <w:szCs w:val="22"/>
                <w:lang w:val="fr-CA"/>
              </w:rPr>
            </w:pPr>
            <w:r w:rsidRPr="1BC2667B">
              <w:rPr>
                <w:rFonts w:ascii="Calibri" w:hAnsi="Calibri" w:cs="Calibri"/>
                <w:sz w:val="22"/>
                <w:szCs w:val="22"/>
                <w:lang w:val="fr-CA"/>
              </w:rPr>
              <w:t xml:space="preserve">Excellentes compétences interpersonnelles et aptitudes </w:t>
            </w:r>
            <w:r w:rsidR="000E5D8C">
              <w:rPr>
                <w:rFonts w:ascii="Calibri" w:hAnsi="Calibri" w:cs="Calibri"/>
                <w:sz w:val="22"/>
                <w:szCs w:val="22"/>
                <w:lang w:val="fr-CA"/>
              </w:rPr>
              <w:t xml:space="preserve">de leadership </w:t>
            </w:r>
            <w:r w:rsidRPr="1BC2667B">
              <w:rPr>
                <w:rFonts w:ascii="Calibri" w:hAnsi="Calibri" w:cs="Calibri"/>
                <w:sz w:val="22"/>
                <w:szCs w:val="22"/>
                <w:lang w:val="fr-CA"/>
              </w:rPr>
              <w:t>.</w:t>
            </w:r>
          </w:p>
          <w:p w14:paraId="3FDD2B2C" w14:textId="77777777" w:rsidR="000E5D8C" w:rsidRDefault="1BC2667B" w:rsidP="000E5D8C">
            <w:pPr>
              <w:pStyle w:val="CommentText"/>
              <w:rPr>
                <w:rFonts w:ascii="Calibri" w:hAnsi="Calibri" w:cs="Calibri"/>
                <w:sz w:val="22"/>
                <w:szCs w:val="22"/>
                <w:lang w:val="fr-CA"/>
              </w:rPr>
            </w:pPr>
            <w:r w:rsidRPr="1BC2667B">
              <w:rPr>
                <w:rFonts w:ascii="Calibri" w:hAnsi="Calibri" w:cs="Calibri"/>
                <w:sz w:val="22"/>
                <w:szCs w:val="22"/>
                <w:lang w:val="fr-CA"/>
              </w:rPr>
              <w:t xml:space="preserve">Excellentes </w:t>
            </w:r>
            <w:r w:rsidRPr="00432FC5">
              <w:rPr>
                <w:rFonts w:ascii="Calibri" w:hAnsi="Calibri" w:cs="Calibri"/>
                <w:sz w:val="22"/>
                <w:szCs w:val="22"/>
                <w:lang w:val="fr-CA"/>
              </w:rPr>
              <w:t>compétences</w:t>
            </w:r>
            <w:r w:rsidR="000E5D8C" w:rsidRPr="00432FC5">
              <w:rPr>
                <w:rFonts w:ascii="Calibri" w:hAnsi="Calibri" w:cs="Calibri"/>
                <w:sz w:val="22"/>
                <w:szCs w:val="22"/>
                <w:lang w:val="fr-CA"/>
              </w:rPr>
              <w:t xml:space="preserve"> à l'écrit et à l'oral</w:t>
            </w:r>
            <w:r w:rsidRPr="1BC2667B">
              <w:rPr>
                <w:rFonts w:ascii="Calibri" w:hAnsi="Calibri" w:cs="Calibri"/>
                <w:sz w:val="22"/>
                <w:szCs w:val="22"/>
                <w:lang w:val="fr-CA"/>
              </w:rPr>
              <w:t xml:space="preserve"> </w:t>
            </w:r>
            <w:r w:rsidR="000E5D8C">
              <w:rPr>
                <w:rFonts w:ascii="Calibri" w:hAnsi="Calibri" w:cs="Calibri"/>
                <w:sz w:val="22"/>
                <w:szCs w:val="22"/>
                <w:lang w:val="fr-CA"/>
              </w:rPr>
              <w:t>.</w:t>
            </w:r>
          </w:p>
          <w:p w14:paraId="22CE1EC3" w14:textId="77777777" w:rsidR="1BC2667B" w:rsidRPr="00432FC5" w:rsidRDefault="1BC2667B" w:rsidP="000E5D8C">
            <w:pPr>
              <w:pStyle w:val="CommentText"/>
              <w:rPr>
                <w:rFonts w:ascii="Calibri" w:hAnsi="Calibri" w:cs="Calibri"/>
                <w:sz w:val="22"/>
                <w:szCs w:val="22"/>
                <w:lang w:val="fr-CA"/>
              </w:rPr>
            </w:pPr>
            <w:r w:rsidRPr="1BC2667B">
              <w:rPr>
                <w:rFonts w:ascii="Calibri" w:hAnsi="Calibri" w:cs="Calibri"/>
                <w:sz w:val="22"/>
                <w:szCs w:val="22"/>
                <w:lang w:val="fr-CA"/>
              </w:rPr>
              <w:t xml:space="preserve">Expérience dans l’analyse basée sur le genre, la recherche intersectionnelle ou </w:t>
            </w:r>
            <w:r w:rsidRPr="00432FC5">
              <w:rPr>
                <w:rFonts w:ascii="Calibri" w:hAnsi="Calibri" w:cs="Calibri"/>
                <w:sz w:val="22"/>
                <w:szCs w:val="22"/>
                <w:lang w:val="fr-CA"/>
              </w:rPr>
              <w:t xml:space="preserve">autochtone </w:t>
            </w:r>
          </w:p>
          <w:p w14:paraId="587EE845" w14:textId="77777777" w:rsidR="000E5D8C" w:rsidRPr="00432FC5" w:rsidRDefault="1BC2667B" w:rsidP="000E5D8C">
            <w:pPr>
              <w:pStyle w:val="NormalWeb"/>
              <w:numPr>
                <w:ilvl w:val="0"/>
                <w:numId w:val="23"/>
              </w:numPr>
              <w:spacing w:before="0" w:beforeAutospacing="0" w:after="0" w:afterAutospacing="0"/>
              <w:ind w:left="307" w:hanging="284"/>
              <w:rPr>
                <w:rFonts w:ascii="Calibri" w:hAnsi="Calibri" w:cs="Calibri"/>
                <w:sz w:val="22"/>
                <w:szCs w:val="22"/>
                <w:lang w:val="fr-CA"/>
              </w:rPr>
            </w:pPr>
            <w:r w:rsidRPr="00432FC5">
              <w:rPr>
                <w:rFonts w:ascii="Calibri" w:hAnsi="Calibri" w:cs="Calibri"/>
                <w:sz w:val="22"/>
                <w:szCs w:val="22"/>
                <w:lang w:val="fr-CA"/>
              </w:rPr>
              <w:t>Expérience dans la mise en œuvre de stratégies pour la recherche inclusive</w:t>
            </w:r>
          </w:p>
          <w:p w14:paraId="17A17935" w14:textId="77777777" w:rsidR="000E5D8C" w:rsidRPr="00432FC5" w:rsidRDefault="000E5D8C" w:rsidP="000E5D8C">
            <w:pPr>
              <w:pStyle w:val="NormalWeb"/>
              <w:numPr>
                <w:ilvl w:val="0"/>
                <w:numId w:val="23"/>
              </w:numPr>
              <w:spacing w:before="0" w:beforeAutospacing="0" w:after="0" w:afterAutospacing="0"/>
              <w:ind w:left="307" w:hanging="284"/>
              <w:rPr>
                <w:rFonts w:ascii="Calibri" w:hAnsi="Calibri" w:cs="Calibri"/>
                <w:sz w:val="22"/>
                <w:szCs w:val="22"/>
                <w:lang w:val="fr-CA"/>
              </w:rPr>
            </w:pPr>
            <w:proofErr w:type="spellStart"/>
            <w:r w:rsidRPr="00432FC5">
              <w:rPr>
                <w:rFonts w:ascii="Calibri" w:hAnsi="Calibri" w:cs="Calibri"/>
                <w:sz w:val="22"/>
                <w:szCs w:val="22"/>
                <w:lang w:val="fr-CA"/>
              </w:rPr>
              <w:t>Orienté.e</w:t>
            </w:r>
            <w:proofErr w:type="spellEnd"/>
            <w:r w:rsidRPr="00432FC5">
              <w:rPr>
                <w:rFonts w:ascii="Calibri" w:hAnsi="Calibri" w:cs="Calibri"/>
                <w:sz w:val="22"/>
                <w:szCs w:val="22"/>
                <w:lang w:val="fr-CA"/>
              </w:rPr>
              <w:t xml:space="preserve"> à la résolution de problèmes</w:t>
            </w:r>
            <w:r w:rsidRPr="00432FC5">
              <w:rPr>
                <w:rStyle w:val="CommentReference"/>
                <w:rFonts w:ascii="Calibri" w:hAnsi="Calibri" w:cs="Calibri"/>
                <w:sz w:val="22"/>
                <w:szCs w:val="22"/>
              </w:rPr>
              <w:t/>
            </w:r>
          </w:p>
          <w:p w14:paraId="28B3AD70" w14:textId="77777777" w:rsidR="00230A2B" w:rsidRPr="00405E81" w:rsidRDefault="1BC2667B" w:rsidP="1BC2667B">
            <w:pPr>
              <w:pStyle w:val="NormalWeb"/>
              <w:numPr>
                <w:ilvl w:val="0"/>
                <w:numId w:val="23"/>
              </w:numPr>
              <w:spacing w:before="0" w:beforeAutospacing="0" w:after="0" w:afterAutospacing="0"/>
              <w:ind w:left="307" w:hanging="284"/>
              <w:rPr>
                <w:rFonts w:ascii="Calibri" w:hAnsi="Calibri" w:cs="Calibri"/>
                <w:sz w:val="22"/>
                <w:szCs w:val="22"/>
                <w:lang w:val="fr-CA"/>
              </w:rPr>
            </w:pPr>
            <w:r w:rsidRPr="00432FC5">
              <w:rPr>
                <w:rFonts w:ascii="Calibri" w:hAnsi="Calibri" w:cs="Calibri"/>
                <w:sz w:val="22"/>
                <w:szCs w:val="22"/>
                <w:lang w:val="fr-CA"/>
              </w:rPr>
              <w:t>Capacité d'effectuer des analyses</w:t>
            </w:r>
            <w:r w:rsidRPr="1BC2667B">
              <w:rPr>
                <w:rFonts w:ascii="Calibri" w:hAnsi="Calibri" w:cs="Calibri"/>
                <w:sz w:val="22"/>
                <w:szCs w:val="22"/>
                <w:lang w:val="fr-CA"/>
              </w:rPr>
              <w:t xml:space="preserve"> de données de manière indépendante et d’effectuer des revues de littérature.</w:t>
            </w:r>
          </w:p>
          <w:p w14:paraId="10116A99" w14:textId="77777777" w:rsid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lang w:val="fr-CA"/>
              </w:rPr>
            </w:pPr>
            <w:r w:rsidRPr="000E5D8C">
              <w:rPr>
                <w:rFonts w:ascii="Calibri" w:hAnsi="Calibri" w:cs="Calibri"/>
                <w:sz w:val="22"/>
                <w:szCs w:val="22"/>
                <w:lang w:val="fr-CA"/>
              </w:rPr>
              <w:t>Compétences en logiciels d’analyse de données quantitatives et quantitatives</w:t>
            </w:r>
          </w:p>
          <w:p w14:paraId="073318F2" w14:textId="77777777" w:rsidR="000E2363" w:rsidRP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lang w:val="fr-CA"/>
              </w:rPr>
            </w:pPr>
            <w:r w:rsidRPr="000E5D8C">
              <w:rPr>
                <w:rFonts w:ascii="Calibri" w:hAnsi="Calibri" w:cs="Calibri"/>
                <w:sz w:val="22"/>
                <w:szCs w:val="22"/>
                <w:lang w:val="fr-CA"/>
              </w:rPr>
              <w:t>Vaste expérience en analyse de données quantitatives/statistiques sous une perspective de genre ou intersectionnelle.</w:t>
            </w:r>
          </w:p>
          <w:p w14:paraId="4E50B994" w14:textId="77777777" w:rsidR="005B2931" w:rsidRPr="00405E81" w:rsidRDefault="000E2363" w:rsidP="00405E81">
            <w:pPr>
              <w:pStyle w:val="NormalWeb"/>
              <w:numPr>
                <w:ilvl w:val="0"/>
                <w:numId w:val="23"/>
              </w:numPr>
              <w:spacing w:before="0" w:beforeAutospacing="0" w:after="0" w:afterAutospacing="0"/>
              <w:ind w:left="307" w:hanging="284"/>
              <w:rPr>
                <w:rFonts w:ascii="Calibri" w:hAnsi="Calibri" w:cs="Calibri"/>
                <w:spacing w:val="-3"/>
                <w:sz w:val="22"/>
                <w:szCs w:val="22"/>
                <w:lang w:val="fr-CA"/>
              </w:rPr>
            </w:pPr>
            <w:r w:rsidRPr="00405E81">
              <w:rPr>
                <w:rFonts w:ascii="Calibri" w:hAnsi="Calibri" w:cs="Calibri"/>
                <w:sz w:val="22"/>
                <w:szCs w:val="22"/>
                <w:lang w:val="fr-CA"/>
              </w:rPr>
              <w:t>Souci du détail en matière de recherche, résolution et de documentation de problèmes.</w:t>
            </w:r>
          </w:p>
        </w:tc>
        <w:tc>
          <w:tcPr>
            <w:tcW w:w="6030" w:type="dxa"/>
            <w:tcBorders>
              <w:top w:val="double" w:sz="6" w:space="0" w:color="auto"/>
              <w:left w:val="single" w:sz="6" w:space="0" w:color="auto"/>
              <w:bottom w:val="double" w:sz="6" w:space="0" w:color="auto"/>
              <w:right w:val="double" w:sz="6" w:space="0" w:color="auto"/>
            </w:tcBorders>
          </w:tcPr>
          <w:p w14:paraId="09EC4F6A" w14:textId="77777777" w:rsidR="00373511" w:rsidRPr="00405E81" w:rsidRDefault="00373511" w:rsidP="00405E81">
            <w:pPr>
              <w:tabs>
                <w:tab w:val="left" w:pos="-720"/>
              </w:tabs>
              <w:suppressAutoHyphens/>
              <w:rPr>
                <w:rFonts w:ascii="Calibri" w:hAnsi="Calibri" w:cs="Calibri"/>
                <w:b/>
                <w:spacing w:val="-3"/>
                <w:sz w:val="22"/>
                <w:szCs w:val="22"/>
              </w:rPr>
            </w:pPr>
            <w:r w:rsidRPr="00405E81">
              <w:rPr>
                <w:rFonts w:ascii="Calibri" w:hAnsi="Calibri" w:cs="Calibri"/>
                <w:b/>
                <w:spacing w:val="-3"/>
                <w:sz w:val="22"/>
                <w:szCs w:val="22"/>
              </w:rPr>
              <w:t>REQUIREMENTS:</w:t>
            </w:r>
          </w:p>
          <w:p w14:paraId="49AF5785" w14:textId="77777777" w:rsidR="00951903" w:rsidRPr="00405E81" w:rsidRDefault="00951903" w:rsidP="00405E81">
            <w:pPr>
              <w:pStyle w:val="NormalWeb"/>
              <w:numPr>
                <w:ilvl w:val="0"/>
                <w:numId w:val="23"/>
              </w:numPr>
              <w:spacing w:before="0" w:beforeAutospacing="0" w:after="0" w:afterAutospacing="0"/>
              <w:ind w:left="307" w:hanging="284"/>
              <w:rPr>
                <w:rFonts w:ascii="Calibri" w:hAnsi="Calibri" w:cs="Calibri"/>
                <w:sz w:val="22"/>
                <w:szCs w:val="22"/>
                <w:lang w:val="en-CA"/>
              </w:rPr>
            </w:pPr>
            <w:r w:rsidRPr="00405E81">
              <w:rPr>
                <w:rFonts w:ascii="Calibri" w:hAnsi="Calibri" w:cs="Calibri"/>
                <w:sz w:val="22"/>
                <w:szCs w:val="22"/>
                <w:lang w:val="en-CA"/>
              </w:rPr>
              <w:t>Strong interpersonal skills and demonstrated abi</w:t>
            </w:r>
            <w:r w:rsidR="00A46D88" w:rsidRPr="00405E81">
              <w:rPr>
                <w:rFonts w:ascii="Calibri" w:hAnsi="Calibri" w:cs="Calibri"/>
                <w:sz w:val="22"/>
                <w:szCs w:val="22"/>
                <w:lang w:val="en-CA"/>
              </w:rPr>
              <w:t>lities to lead a team</w:t>
            </w:r>
          </w:p>
          <w:p w14:paraId="66BD6421" w14:textId="77777777" w:rsid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rPr>
            </w:pPr>
            <w:r w:rsidRPr="000E5D8C">
              <w:rPr>
                <w:rFonts w:ascii="Calibri" w:hAnsi="Calibri" w:cs="Calibri"/>
                <w:sz w:val="22"/>
                <w:szCs w:val="22"/>
              </w:rPr>
              <w:t>Excellent written skills and verbal communication</w:t>
            </w:r>
          </w:p>
          <w:p w14:paraId="0AB72587" w14:textId="77777777" w:rsidR="1BC2667B" w:rsidRP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rPr>
            </w:pPr>
            <w:r w:rsidRPr="000E5D8C">
              <w:rPr>
                <w:rFonts w:ascii="Calibri" w:hAnsi="Calibri" w:cs="Calibri"/>
                <w:sz w:val="22"/>
                <w:szCs w:val="22"/>
              </w:rPr>
              <w:t xml:space="preserve"> Experience in gender-based analysis or Indigenous and intersectional research</w:t>
            </w:r>
          </w:p>
          <w:p w14:paraId="2F274FDC" w14:textId="77777777" w:rsidR="1BC2667B" w:rsidRDefault="1BC2667B" w:rsidP="1BC2667B">
            <w:pPr>
              <w:pStyle w:val="NormalWeb"/>
              <w:numPr>
                <w:ilvl w:val="0"/>
                <w:numId w:val="23"/>
              </w:numPr>
              <w:spacing w:before="0" w:beforeAutospacing="0" w:after="0" w:afterAutospacing="0"/>
              <w:ind w:left="307" w:hanging="284"/>
              <w:rPr>
                <w:rFonts w:ascii="Calibri" w:hAnsi="Calibri" w:cs="Calibri"/>
                <w:sz w:val="22"/>
                <w:szCs w:val="22"/>
              </w:rPr>
            </w:pPr>
            <w:r w:rsidRPr="1BC2667B">
              <w:rPr>
                <w:rFonts w:ascii="Calibri" w:hAnsi="Calibri" w:cs="Calibri"/>
                <w:sz w:val="22"/>
                <w:szCs w:val="22"/>
              </w:rPr>
              <w:t xml:space="preserve">Experience in implementing and evaluating </w:t>
            </w:r>
            <w:proofErr w:type="spellStart"/>
            <w:r w:rsidRPr="1BC2667B">
              <w:rPr>
                <w:rFonts w:ascii="Calibri" w:hAnsi="Calibri" w:cs="Calibri"/>
                <w:sz w:val="22"/>
                <w:szCs w:val="22"/>
              </w:rPr>
              <w:t>strtegies</w:t>
            </w:r>
            <w:proofErr w:type="spellEnd"/>
            <w:r w:rsidRPr="1BC2667B">
              <w:rPr>
                <w:rFonts w:ascii="Calibri" w:hAnsi="Calibri" w:cs="Calibri"/>
                <w:sz w:val="22"/>
                <w:szCs w:val="22"/>
              </w:rPr>
              <w:t xml:space="preserve"> for inclusive research</w:t>
            </w:r>
          </w:p>
          <w:p w14:paraId="122F7E05" w14:textId="77777777" w:rsidR="00405E81" w:rsidRPr="00405E81" w:rsidRDefault="00405E81" w:rsidP="00405E81">
            <w:pPr>
              <w:pStyle w:val="NormalWeb"/>
              <w:numPr>
                <w:ilvl w:val="0"/>
                <w:numId w:val="23"/>
              </w:numPr>
              <w:spacing w:before="0" w:beforeAutospacing="0" w:after="0" w:afterAutospacing="0"/>
              <w:ind w:left="307" w:hanging="284"/>
              <w:rPr>
                <w:rFonts w:ascii="Calibri" w:hAnsi="Calibri" w:cs="Calibri"/>
                <w:sz w:val="22"/>
                <w:szCs w:val="22"/>
              </w:rPr>
            </w:pPr>
            <w:r w:rsidRPr="00405E81">
              <w:rPr>
                <w:rFonts w:ascii="Calibri" w:hAnsi="Calibri" w:cs="Calibri"/>
                <w:sz w:val="22"/>
                <w:szCs w:val="22"/>
              </w:rPr>
              <w:t>Excellent problem-solving skills</w:t>
            </w:r>
          </w:p>
          <w:p w14:paraId="43024A27" w14:textId="77777777" w:rsidR="00951903" w:rsidRPr="00405E81" w:rsidRDefault="00951903" w:rsidP="00405E81">
            <w:pPr>
              <w:pStyle w:val="NormalWeb"/>
              <w:numPr>
                <w:ilvl w:val="0"/>
                <w:numId w:val="23"/>
              </w:numPr>
              <w:spacing w:before="0" w:beforeAutospacing="0" w:after="0" w:afterAutospacing="0"/>
              <w:ind w:left="307" w:hanging="284"/>
              <w:rPr>
                <w:rFonts w:ascii="Calibri" w:hAnsi="Calibri" w:cs="Calibri"/>
                <w:sz w:val="22"/>
                <w:szCs w:val="22"/>
              </w:rPr>
            </w:pPr>
            <w:r w:rsidRPr="00405E81">
              <w:rPr>
                <w:rFonts w:ascii="Calibri" w:hAnsi="Calibri" w:cs="Calibri"/>
                <w:sz w:val="22"/>
                <w:szCs w:val="22"/>
              </w:rPr>
              <w:t xml:space="preserve">Ability to perform data analysis independently and to carry out </w:t>
            </w:r>
            <w:r w:rsidR="00A46D88" w:rsidRPr="00405E81">
              <w:rPr>
                <w:rFonts w:ascii="Calibri" w:hAnsi="Calibri" w:cs="Calibri"/>
                <w:sz w:val="22"/>
                <w:szCs w:val="22"/>
              </w:rPr>
              <w:t>literature searches and reviews</w:t>
            </w:r>
          </w:p>
          <w:p w14:paraId="49E386D2" w14:textId="77777777" w:rsid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rPr>
            </w:pPr>
            <w:r w:rsidRPr="000E5D8C">
              <w:rPr>
                <w:rFonts w:ascii="Calibri" w:hAnsi="Calibri" w:cs="Calibri"/>
                <w:sz w:val="22"/>
                <w:szCs w:val="22"/>
              </w:rPr>
              <w:t>Good software skills for data analysis</w:t>
            </w:r>
          </w:p>
          <w:p w14:paraId="38B7F929" w14:textId="77777777" w:rsidR="00C36F95" w:rsidRPr="000E5D8C" w:rsidRDefault="1BC2667B" w:rsidP="00432FC5">
            <w:pPr>
              <w:pStyle w:val="NormalWeb"/>
              <w:numPr>
                <w:ilvl w:val="0"/>
                <w:numId w:val="23"/>
              </w:numPr>
              <w:spacing w:before="0" w:beforeAutospacing="0" w:after="0" w:afterAutospacing="0"/>
              <w:ind w:left="307" w:hanging="284"/>
              <w:rPr>
                <w:rFonts w:ascii="Calibri" w:hAnsi="Calibri" w:cs="Calibri"/>
                <w:sz w:val="22"/>
                <w:szCs w:val="22"/>
              </w:rPr>
            </w:pPr>
            <w:r w:rsidRPr="000E5D8C">
              <w:rPr>
                <w:rFonts w:ascii="Calibri" w:hAnsi="Calibri" w:cs="Calibri"/>
                <w:sz w:val="22"/>
                <w:szCs w:val="22"/>
              </w:rPr>
              <w:t>Extensive experience with quantitative data analysis/statistics from a differential or gender-based perspective</w:t>
            </w:r>
          </w:p>
          <w:p w14:paraId="04DE6FB1" w14:textId="77777777" w:rsidR="00373511" w:rsidRPr="00405E81" w:rsidRDefault="00C36F95" w:rsidP="00405E81">
            <w:pPr>
              <w:pStyle w:val="NormalWeb"/>
              <w:numPr>
                <w:ilvl w:val="0"/>
                <w:numId w:val="23"/>
              </w:numPr>
              <w:spacing w:before="0" w:beforeAutospacing="0" w:after="0" w:afterAutospacing="0"/>
              <w:ind w:left="307" w:hanging="284"/>
              <w:rPr>
                <w:rFonts w:ascii="Calibri" w:hAnsi="Calibri" w:cs="Calibri"/>
                <w:bCs/>
                <w:sz w:val="22"/>
                <w:szCs w:val="22"/>
              </w:rPr>
            </w:pPr>
            <w:r w:rsidRPr="00405E81">
              <w:rPr>
                <w:rFonts w:ascii="Calibri" w:hAnsi="Calibri" w:cs="Calibri"/>
                <w:sz w:val="22"/>
                <w:szCs w:val="22"/>
              </w:rPr>
              <w:t>Detail oriented with strong problem finding, reso</w:t>
            </w:r>
            <w:r w:rsidR="00A46D88" w:rsidRPr="00405E81">
              <w:rPr>
                <w:rFonts w:ascii="Calibri" w:hAnsi="Calibri" w:cs="Calibri"/>
                <w:sz w:val="22"/>
                <w:szCs w:val="22"/>
              </w:rPr>
              <w:t>lution and documentation skills</w:t>
            </w:r>
            <w:r w:rsidRPr="00405E81" w:rsidDel="00C36F95">
              <w:rPr>
                <w:rFonts w:ascii="Calibri" w:hAnsi="Calibri" w:cs="Calibri"/>
                <w:sz w:val="22"/>
                <w:szCs w:val="22"/>
              </w:rPr>
              <w:t xml:space="preserve"> </w:t>
            </w:r>
          </w:p>
        </w:tc>
      </w:tr>
      <w:tr w:rsidR="00373511" w:rsidRPr="00405E81" w14:paraId="2BB059BB" w14:textId="77777777" w:rsidTr="5938C1B6">
        <w:trPr>
          <w:trHeight w:val="20"/>
        </w:trPr>
        <w:tc>
          <w:tcPr>
            <w:tcW w:w="5529" w:type="dxa"/>
            <w:tcBorders>
              <w:top w:val="double" w:sz="6" w:space="0" w:color="auto"/>
              <w:left w:val="double" w:sz="6" w:space="0" w:color="auto"/>
              <w:bottom w:val="double" w:sz="6" w:space="0" w:color="auto"/>
            </w:tcBorders>
          </w:tcPr>
          <w:p w14:paraId="2658E164" w14:textId="77777777" w:rsidR="00405E81" w:rsidRPr="0001754A" w:rsidRDefault="00405E81" w:rsidP="00405E81">
            <w:pPr>
              <w:tabs>
                <w:tab w:val="left" w:pos="-720"/>
              </w:tabs>
              <w:suppressAutoHyphens/>
              <w:jc w:val="both"/>
              <w:rPr>
                <w:rFonts w:ascii="Calibri" w:hAnsi="Calibri" w:cs="Calibri"/>
                <w:b/>
                <w:spacing w:val="-3"/>
                <w:sz w:val="22"/>
                <w:szCs w:val="22"/>
              </w:rPr>
            </w:pPr>
          </w:p>
          <w:p w14:paraId="3ACB7353" w14:textId="77777777" w:rsidR="00373511" w:rsidRPr="00405E81" w:rsidRDefault="00373511" w:rsidP="00405E81">
            <w:pPr>
              <w:tabs>
                <w:tab w:val="left" w:pos="-720"/>
              </w:tabs>
              <w:suppressAutoHyphens/>
              <w:jc w:val="both"/>
              <w:rPr>
                <w:rFonts w:ascii="Calibri" w:hAnsi="Calibri" w:cs="Calibri"/>
                <w:spacing w:val="-3"/>
                <w:sz w:val="22"/>
                <w:szCs w:val="22"/>
                <w:lang w:val="fr-CA"/>
              </w:rPr>
            </w:pPr>
            <w:r w:rsidRPr="00405E81">
              <w:rPr>
                <w:rFonts w:ascii="Calibri" w:hAnsi="Calibri" w:cs="Calibri"/>
                <w:b/>
                <w:spacing w:val="-3"/>
                <w:sz w:val="22"/>
                <w:szCs w:val="22"/>
                <w:lang w:val="fr-CA"/>
              </w:rPr>
              <w:t>CONDITIONS DE TRAVAIL :</w:t>
            </w:r>
          </w:p>
          <w:p w14:paraId="2A140142" w14:textId="77777777" w:rsidR="00373511" w:rsidRPr="00405E81" w:rsidRDefault="00373511" w:rsidP="00405E81">
            <w:pPr>
              <w:tabs>
                <w:tab w:val="left" w:pos="-720"/>
              </w:tabs>
              <w:suppressAutoHyphens/>
              <w:jc w:val="both"/>
              <w:rPr>
                <w:rFonts w:ascii="Calibri" w:hAnsi="Calibri" w:cs="Calibri"/>
                <w:bCs/>
                <w:spacing w:val="-3"/>
                <w:sz w:val="22"/>
                <w:szCs w:val="22"/>
                <w:lang w:val="fr-CA"/>
              </w:rPr>
            </w:pPr>
            <w:r w:rsidRPr="00405E81">
              <w:rPr>
                <w:rFonts w:ascii="Calibri" w:hAnsi="Calibri" w:cs="Calibri"/>
                <w:b/>
                <w:spacing w:val="-3"/>
                <w:sz w:val="22"/>
                <w:szCs w:val="22"/>
                <w:lang w:val="fr-CA"/>
              </w:rPr>
              <w:t>Statut </w:t>
            </w:r>
            <w:r w:rsidR="00CE16FA" w:rsidRPr="00405E81">
              <w:rPr>
                <w:rFonts w:ascii="Calibri" w:hAnsi="Calibri" w:cs="Calibri"/>
                <w:b/>
                <w:spacing w:val="-3"/>
                <w:sz w:val="22"/>
                <w:szCs w:val="22"/>
                <w:lang w:val="fr-CA"/>
              </w:rPr>
              <w:t xml:space="preserve">: </w:t>
            </w:r>
            <w:r w:rsidRPr="00405E81">
              <w:rPr>
                <w:rFonts w:ascii="Calibri" w:hAnsi="Calibri" w:cs="Calibri"/>
                <w:bCs/>
                <w:spacing w:val="-3"/>
                <w:sz w:val="22"/>
                <w:szCs w:val="22"/>
                <w:lang w:val="fr-CA"/>
              </w:rPr>
              <w:t>Temps complet</w:t>
            </w:r>
          </w:p>
          <w:p w14:paraId="5C810D1A" w14:textId="77777777" w:rsidR="00373511" w:rsidRPr="00405E81" w:rsidRDefault="00373511" w:rsidP="00405E81">
            <w:pPr>
              <w:tabs>
                <w:tab w:val="left" w:pos="-720"/>
              </w:tabs>
              <w:suppressAutoHyphens/>
              <w:jc w:val="both"/>
              <w:rPr>
                <w:rFonts w:ascii="Calibri" w:hAnsi="Calibri" w:cs="Calibri"/>
                <w:bCs/>
                <w:spacing w:val="-3"/>
                <w:sz w:val="22"/>
                <w:szCs w:val="22"/>
                <w:lang w:val="fr-CA"/>
              </w:rPr>
            </w:pPr>
            <w:r w:rsidRPr="00405E81">
              <w:rPr>
                <w:rFonts w:ascii="Calibri" w:hAnsi="Calibri" w:cs="Calibri"/>
                <w:b/>
                <w:spacing w:val="-3"/>
                <w:sz w:val="22"/>
                <w:szCs w:val="22"/>
                <w:lang w:val="fr-CA"/>
              </w:rPr>
              <w:t>Échelle de rémunération :</w:t>
            </w:r>
            <w:r w:rsidR="005B2931" w:rsidRPr="00405E81">
              <w:rPr>
                <w:rFonts w:ascii="Calibri" w:hAnsi="Calibri" w:cs="Calibri"/>
                <w:spacing w:val="-3"/>
                <w:sz w:val="22"/>
                <w:szCs w:val="22"/>
                <w:lang w:val="fr-CA"/>
              </w:rPr>
              <w:t xml:space="preserve"> </w:t>
            </w:r>
            <w:r w:rsidR="003A68FB" w:rsidRPr="00405E81">
              <w:rPr>
                <w:rFonts w:ascii="Calibri" w:hAnsi="Calibri" w:cs="Calibri"/>
                <w:spacing w:val="-3"/>
                <w:sz w:val="22"/>
                <w:szCs w:val="22"/>
                <w:lang w:val="fr-CA"/>
              </w:rPr>
              <w:t>S</w:t>
            </w:r>
            <w:r w:rsidR="00A84C73" w:rsidRPr="00405E81">
              <w:rPr>
                <w:rFonts w:ascii="Calibri" w:hAnsi="Calibri" w:cs="Calibri"/>
                <w:spacing w:val="-3"/>
                <w:sz w:val="22"/>
                <w:szCs w:val="22"/>
                <w:lang w:val="fr-CA"/>
              </w:rPr>
              <w:t>elon l’expérience et qualifications</w:t>
            </w:r>
          </w:p>
          <w:p w14:paraId="5DE08D43" w14:textId="77777777" w:rsidR="00373511" w:rsidRPr="00405E81" w:rsidRDefault="00373511" w:rsidP="00405E81">
            <w:pPr>
              <w:tabs>
                <w:tab w:val="left" w:pos="-720"/>
              </w:tabs>
              <w:suppressAutoHyphens/>
              <w:jc w:val="both"/>
              <w:rPr>
                <w:rFonts w:ascii="Calibri" w:hAnsi="Calibri" w:cs="Calibri"/>
                <w:spacing w:val="-3"/>
                <w:sz w:val="22"/>
                <w:szCs w:val="22"/>
                <w:lang w:val="fr-CA"/>
              </w:rPr>
            </w:pPr>
            <w:r w:rsidRPr="75B9C63B">
              <w:rPr>
                <w:rFonts w:ascii="Calibri" w:hAnsi="Calibri" w:cs="Calibri"/>
                <w:b/>
                <w:bCs/>
                <w:spacing w:val="-3"/>
                <w:sz w:val="22"/>
                <w:szCs w:val="22"/>
                <w:lang w:val="fr-CA"/>
              </w:rPr>
              <w:t>Période de travail :</w:t>
            </w:r>
            <w:r w:rsidR="00016B5C" w:rsidRPr="00405E81">
              <w:rPr>
                <w:rFonts w:ascii="Calibri" w:hAnsi="Calibri" w:cs="Calibri"/>
                <w:spacing w:val="-3"/>
                <w:sz w:val="22"/>
                <w:szCs w:val="22"/>
                <w:lang w:val="fr-CA"/>
              </w:rPr>
              <w:t xml:space="preserve"> </w:t>
            </w:r>
            <w:r w:rsidR="00A84C73" w:rsidRPr="00405E81">
              <w:rPr>
                <w:rFonts w:ascii="Calibri" w:hAnsi="Calibri" w:cs="Calibri"/>
                <w:spacing w:val="-3"/>
                <w:sz w:val="22"/>
                <w:szCs w:val="22"/>
                <w:lang w:val="fr-CA"/>
              </w:rPr>
              <w:t>9</w:t>
            </w:r>
            <w:r w:rsidR="00AA4D4C" w:rsidRPr="00405E81">
              <w:rPr>
                <w:rFonts w:ascii="Calibri" w:hAnsi="Calibri" w:cs="Calibri"/>
                <w:spacing w:val="-3"/>
                <w:sz w:val="22"/>
                <w:szCs w:val="22"/>
                <w:lang w:val="fr-CA"/>
              </w:rPr>
              <w:t> h</w:t>
            </w:r>
            <w:r w:rsidR="00A84C73" w:rsidRPr="00405E81">
              <w:rPr>
                <w:rFonts w:ascii="Calibri" w:hAnsi="Calibri" w:cs="Calibri"/>
                <w:spacing w:val="-3"/>
                <w:sz w:val="22"/>
                <w:szCs w:val="22"/>
                <w:lang w:val="fr-CA"/>
              </w:rPr>
              <w:t xml:space="preserve"> à 5 </w:t>
            </w:r>
            <w:r w:rsidR="00AA4D4C" w:rsidRPr="00405E81">
              <w:rPr>
                <w:rFonts w:ascii="Calibri" w:hAnsi="Calibri" w:cs="Calibri"/>
                <w:spacing w:val="-3"/>
                <w:sz w:val="22"/>
                <w:szCs w:val="22"/>
                <w:lang w:val="fr-CA"/>
              </w:rPr>
              <w:t>h</w:t>
            </w:r>
            <w:r w:rsidR="00A84C73" w:rsidRPr="00405E81">
              <w:rPr>
                <w:rFonts w:ascii="Calibri" w:hAnsi="Calibri" w:cs="Calibri"/>
                <w:spacing w:val="-3"/>
                <w:sz w:val="22"/>
                <w:szCs w:val="22"/>
                <w:lang w:val="fr-CA"/>
              </w:rPr>
              <w:t xml:space="preserve"> (flexible)</w:t>
            </w:r>
            <w:r w:rsidRPr="00405E81">
              <w:rPr>
                <w:rFonts w:ascii="Calibri" w:hAnsi="Calibri" w:cs="Calibri"/>
                <w:spacing w:val="-3"/>
                <w:sz w:val="22"/>
                <w:szCs w:val="22"/>
                <w:lang w:val="fr-CA"/>
              </w:rPr>
              <w:t>, lundi au vendredi</w:t>
            </w:r>
          </w:p>
          <w:p w14:paraId="1E485CB4" w14:textId="1A31DA64" w:rsidR="00373511" w:rsidRPr="00405E81" w:rsidRDefault="4CBD84F2" w:rsidP="38F59887">
            <w:pPr>
              <w:suppressAutoHyphens/>
              <w:rPr>
                <w:rFonts w:ascii="Calibri" w:eastAsia="Calibri" w:hAnsi="Calibri" w:cs="Calibri"/>
                <w:color w:val="000000" w:themeColor="text1"/>
                <w:sz w:val="22"/>
                <w:szCs w:val="22"/>
                <w:lang w:val="fr-CA"/>
              </w:rPr>
            </w:pPr>
            <w:r w:rsidRPr="38F59887">
              <w:rPr>
                <w:rFonts w:ascii="Calibri" w:eastAsia="Calibri" w:hAnsi="Calibri" w:cs="Calibri"/>
                <w:b/>
                <w:bCs/>
                <w:color w:val="000000" w:themeColor="text1"/>
                <w:sz w:val="22"/>
                <w:szCs w:val="22"/>
                <w:lang w:val="fr-CA"/>
              </w:rPr>
              <w:t>Emplacement</w:t>
            </w:r>
            <w:r w:rsidRPr="38F59887">
              <w:rPr>
                <w:rFonts w:ascii="Calibri" w:eastAsia="Calibri" w:hAnsi="Calibri" w:cs="Calibri"/>
                <w:color w:val="000000" w:themeColor="text1"/>
                <w:sz w:val="22"/>
                <w:szCs w:val="22"/>
                <w:lang w:val="fr-CA"/>
              </w:rPr>
              <w:t xml:space="preserve"> - À distance</w:t>
            </w:r>
          </w:p>
          <w:p w14:paraId="0A9835FC" w14:textId="2365B548" w:rsidR="00373511" w:rsidRPr="00405E81" w:rsidRDefault="00373511" w:rsidP="75B9C63B">
            <w:pPr>
              <w:suppressAutoHyphens/>
              <w:jc w:val="both"/>
              <w:rPr>
                <w:rFonts w:ascii="Calibri" w:hAnsi="Calibri" w:cs="Calibri"/>
                <w:spacing w:val="-3"/>
                <w:sz w:val="22"/>
                <w:szCs w:val="22"/>
                <w:lang w:val="fr-CA"/>
              </w:rPr>
            </w:pPr>
          </w:p>
        </w:tc>
        <w:tc>
          <w:tcPr>
            <w:tcW w:w="6030" w:type="dxa"/>
            <w:tcBorders>
              <w:top w:val="double" w:sz="6" w:space="0" w:color="auto"/>
              <w:left w:val="single" w:sz="6" w:space="0" w:color="auto"/>
              <w:bottom w:val="double" w:sz="6" w:space="0" w:color="auto"/>
              <w:right w:val="double" w:sz="6" w:space="0" w:color="auto"/>
            </w:tcBorders>
          </w:tcPr>
          <w:p w14:paraId="0C5BB494" w14:textId="77777777" w:rsidR="00405E81" w:rsidRPr="0001754A" w:rsidRDefault="00405E81" w:rsidP="00405E81">
            <w:pPr>
              <w:tabs>
                <w:tab w:val="left" w:pos="-720"/>
              </w:tabs>
              <w:suppressAutoHyphens/>
              <w:rPr>
                <w:rFonts w:ascii="Calibri" w:hAnsi="Calibri" w:cs="Calibri"/>
                <w:b/>
                <w:spacing w:val="-3"/>
                <w:sz w:val="22"/>
                <w:szCs w:val="22"/>
                <w:lang w:val="fr-CA"/>
              </w:rPr>
            </w:pPr>
          </w:p>
          <w:p w14:paraId="352B55CD" w14:textId="77777777" w:rsidR="00373511" w:rsidRPr="00405E81" w:rsidRDefault="00373511" w:rsidP="00405E81">
            <w:pPr>
              <w:tabs>
                <w:tab w:val="left" w:pos="-720"/>
              </w:tabs>
              <w:suppressAutoHyphens/>
              <w:rPr>
                <w:rFonts w:ascii="Calibri" w:hAnsi="Calibri" w:cs="Calibri"/>
                <w:b/>
                <w:spacing w:val="-3"/>
                <w:sz w:val="22"/>
                <w:szCs w:val="22"/>
              </w:rPr>
            </w:pPr>
            <w:r w:rsidRPr="00405E81">
              <w:rPr>
                <w:rFonts w:ascii="Calibri" w:hAnsi="Calibri" w:cs="Calibri"/>
                <w:b/>
                <w:spacing w:val="-3"/>
                <w:sz w:val="22"/>
                <w:szCs w:val="22"/>
              </w:rPr>
              <w:t>WORKING CONDITIONS:</w:t>
            </w:r>
          </w:p>
          <w:p w14:paraId="5A87709D" w14:textId="77777777" w:rsidR="00373511" w:rsidRPr="00405E81" w:rsidRDefault="00373511" w:rsidP="00405E81">
            <w:pPr>
              <w:tabs>
                <w:tab w:val="left" w:pos="-720"/>
              </w:tabs>
              <w:suppressAutoHyphens/>
              <w:rPr>
                <w:rFonts w:ascii="Calibri" w:hAnsi="Calibri" w:cs="Calibri"/>
                <w:spacing w:val="-3"/>
                <w:sz w:val="22"/>
                <w:szCs w:val="22"/>
              </w:rPr>
            </w:pPr>
            <w:r w:rsidRPr="00405E81">
              <w:rPr>
                <w:rFonts w:ascii="Calibri" w:hAnsi="Calibri" w:cs="Calibri"/>
                <w:b/>
                <w:spacing w:val="-3"/>
                <w:sz w:val="22"/>
                <w:szCs w:val="22"/>
              </w:rPr>
              <w:t xml:space="preserve">Status: </w:t>
            </w:r>
            <w:r w:rsidRPr="00405E81">
              <w:rPr>
                <w:rFonts w:ascii="Calibri" w:hAnsi="Calibri" w:cs="Calibri"/>
                <w:bCs/>
                <w:spacing w:val="-3"/>
                <w:sz w:val="22"/>
                <w:szCs w:val="22"/>
              </w:rPr>
              <w:t>Full-time</w:t>
            </w:r>
          </w:p>
          <w:p w14:paraId="18F81A65" w14:textId="77777777" w:rsidR="00373511" w:rsidRPr="00405E81" w:rsidRDefault="00373511" w:rsidP="00405E81">
            <w:pPr>
              <w:tabs>
                <w:tab w:val="left" w:pos="-720"/>
              </w:tabs>
              <w:suppressAutoHyphens/>
              <w:rPr>
                <w:rFonts w:ascii="Calibri" w:hAnsi="Calibri" w:cs="Calibri"/>
                <w:spacing w:val="-3"/>
                <w:sz w:val="22"/>
                <w:szCs w:val="22"/>
              </w:rPr>
            </w:pPr>
            <w:r w:rsidRPr="00405E81">
              <w:rPr>
                <w:rFonts w:ascii="Calibri" w:hAnsi="Calibri" w:cs="Calibri"/>
                <w:b/>
                <w:spacing w:val="-3"/>
                <w:sz w:val="22"/>
                <w:szCs w:val="22"/>
              </w:rPr>
              <w:t>Pay Scale:</w:t>
            </w:r>
            <w:r w:rsidRPr="00405E81">
              <w:rPr>
                <w:rFonts w:ascii="Calibri" w:hAnsi="Calibri" w:cs="Calibri"/>
                <w:spacing w:val="-3"/>
                <w:sz w:val="22"/>
                <w:szCs w:val="22"/>
              </w:rPr>
              <w:t xml:space="preserve"> </w:t>
            </w:r>
            <w:r w:rsidR="003C56E2" w:rsidRPr="00405E81">
              <w:rPr>
                <w:rFonts w:ascii="Calibri" w:hAnsi="Calibri" w:cs="Calibri"/>
                <w:bCs/>
                <w:spacing w:val="-3"/>
                <w:sz w:val="22"/>
                <w:szCs w:val="22"/>
              </w:rPr>
              <w:t>Commensurate with experience and qualifications</w:t>
            </w:r>
          </w:p>
          <w:p w14:paraId="011942A0" w14:textId="77777777" w:rsidR="00373511" w:rsidRPr="00405E81" w:rsidRDefault="00373511" w:rsidP="75B9C63B">
            <w:pPr>
              <w:pStyle w:val="TOAHeading"/>
              <w:tabs>
                <w:tab w:val="clear" w:pos="9360"/>
              </w:tabs>
              <w:rPr>
                <w:rFonts w:ascii="Calibri" w:hAnsi="Calibri" w:cs="Calibri"/>
                <w:b/>
                <w:bCs/>
                <w:spacing w:val="-3"/>
                <w:sz w:val="22"/>
                <w:szCs w:val="22"/>
              </w:rPr>
            </w:pPr>
            <w:r w:rsidRPr="75B9C63B">
              <w:rPr>
                <w:rFonts w:ascii="Calibri" w:hAnsi="Calibri" w:cs="Calibri"/>
                <w:b/>
                <w:bCs/>
                <w:spacing w:val="-3"/>
                <w:sz w:val="22"/>
                <w:szCs w:val="22"/>
              </w:rPr>
              <w:t xml:space="preserve">Work Shift : </w:t>
            </w:r>
            <w:r w:rsidR="00450E95" w:rsidRPr="00405E81">
              <w:rPr>
                <w:rFonts w:ascii="Calibri" w:hAnsi="Calibri" w:cs="Calibri"/>
                <w:spacing w:val="-3"/>
                <w:sz w:val="22"/>
                <w:szCs w:val="22"/>
              </w:rPr>
              <w:t xml:space="preserve">from </w:t>
            </w:r>
            <w:r w:rsidR="00602227" w:rsidRPr="75B9C63B">
              <w:rPr>
                <w:rFonts w:ascii="Calibri" w:hAnsi="Calibri" w:cs="Calibri"/>
                <w:spacing w:val="-3"/>
                <w:sz w:val="22"/>
                <w:szCs w:val="22"/>
              </w:rPr>
              <w:t>9</w:t>
            </w:r>
            <w:r w:rsidR="00450E95" w:rsidRPr="75B9C63B">
              <w:rPr>
                <w:rFonts w:ascii="Calibri" w:hAnsi="Calibri" w:cs="Calibri"/>
                <w:spacing w:val="-3"/>
                <w:sz w:val="22"/>
                <w:szCs w:val="22"/>
              </w:rPr>
              <w:t xml:space="preserve"> </w:t>
            </w:r>
            <w:r w:rsidRPr="75B9C63B">
              <w:rPr>
                <w:rFonts w:ascii="Calibri" w:hAnsi="Calibri" w:cs="Calibri"/>
                <w:spacing w:val="-3"/>
                <w:sz w:val="22"/>
                <w:szCs w:val="22"/>
              </w:rPr>
              <w:t>a.m. to</w:t>
            </w:r>
            <w:r w:rsidR="00602227" w:rsidRPr="75B9C63B">
              <w:rPr>
                <w:rFonts w:ascii="Calibri" w:hAnsi="Calibri" w:cs="Calibri"/>
                <w:spacing w:val="-3"/>
                <w:sz w:val="22"/>
                <w:szCs w:val="22"/>
              </w:rPr>
              <w:t xml:space="preserve"> 5</w:t>
            </w:r>
            <w:r w:rsidR="00450E95" w:rsidRPr="75B9C63B">
              <w:rPr>
                <w:rFonts w:ascii="Calibri" w:hAnsi="Calibri" w:cs="Calibri"/>
                <w:spacing w:val="-3"/>
                <w:sz w:val="22"/>
                <w:szCs w:val="22"/>
              </w:rPr>
              <w:t xml:space="preserve"> </w:t>
            </w:r>
            <w:r w:rsidR="00602227" w:rsidRPr="75B9C63B">
              <w:rPr>
                <w:rFonts w:ascii="Calibri" w:hAnsi="Calibri" w:cs="Calibri"/>
                <w:spacing w:val="-3"/>
                <w:sz w:val="22"/>
                <w:szCs w:val="22"/>
              </w:rPr>
              <w:t>p.m. (flexible)</w:t>
            </w:r>
            <w:r w:rsidRPr="75B9C63B">
              <w:rPr>
                <w:rFonts w:ascii="Calibri" w:hAnsi="Calibri" w:cs="Calibri"/>
                <w:spacing w:val="-3"/>
                <w:sz w:val="22"/>
                <w:szCs w:val="22"/>
              </w:rPr>
              <w:t xml:space="preserve"> Mondays to Fridays</w:t>
            </w:r>
          </w:p>
          <w:p w14:paraId="6DA30D71" w14:textId="701C4B92" w:rsidR="25B3E5E5" w:rsidRDefault="25B3E5E5" w:rsidP="38F59887">
            <w:pPr>
              <w:spacing w:line="259" w:lineRule="auto"/>
              <w:contextualSpacing/>
              <w:rPr>
                <w:rFonts w:ascii="Calibri" w:eastAsia="Calibri" w:hAnsi="Calibri" w:cs="Calibri"/>
                <w:color w:val="000000" w:themeColor="text1"/>
                <w:sz w:val="22"/>
                <w:szCs w:val="22"/>
              </w:rPr>
            </w:pPr>
            <w:r w:rsidRPr="38F59887">
              <w:rPr>
                <w:rFonts w:ascii="Calibri" w:eastAsia="Calibri" w:hAnsi="Calibri" w:cs="Calibri"/>
                <w:b/>
                <w:bCs/>
                <w:color w:val="000000" w:themeColor="text1"/>
                <w:sz w:val="22"/>
                <w:szCs w:val="22"/>
                <w:lang w:val="fr-CA"/>
              </w:rPr>
              <w:t>Location - </w:t>
            </w:r>
            <w:proofErr w:type="spellStart"/>
            <w:r w:rsidRPr="38F59887">
              <w:rPr>
                <w:rFonts w:ascii="Calibri" w:eastAsia="Calibri" w:hAnsi="Calibri" w:cs="Calibri"/>
                <w:color w:val="000000" w:themeColor="text1"/>
                <w:sz w:val="22"/>
                <w:szCs w:val="22"/>
                <w:lang w:val="fr-CA"/>
              </w:rPr>
              <w:t>Remote</w:t>
            </w:r>
            <w:proofErr w:type="spellEnd"/>
          </w:p>
          <w:p w14:paraId="13AA5817" w14:textId="04822473" w:rsidR="75B9C63B" w:rsidRDefault="75B9C63B" w:rsidP="75B9C63B"/>
          <w:p w14:paraId="411DB4DD" w14:textId="77777777" w:rsidR="00373511" w:rsidRPr="00405E81" w:rsidRDefault="00373511" w:rsidP="00405E81">
            <w:pPr>
              <w:pStyle w:val="TOAHeading"/>
              <w:tabs>
                <w:tab w:val="clear" w:pos="9360"/>
                <w:tab w:val="left" w:pos="-720"/>
              </w:tabs>
              <w:rPr>
                <w:rFonts w:ascii="Calibri" w:hAnsi="Calibri" w:cs="Calibri"/>
                <w:b/>
                <w:bCs/>
                <w:sz w:val="22"/>
                <w:szCs w:val="22"/>
              </w:rPr>
            </w:pPr>
          </w:p>
        </w:tc>
      </w:tr>
      <w:tr w:rsidR="00373511" w:rsidRPr="00405E81" w14:paraId="7A63F8F3" w14:textId="77777777" w:rsidTr="5938C1B6">
        <w:trPr>
          <w:trHeight w:val="20"/>
        </w:trPr>
        <w:tc>
          <w:tcPr>
            <w:tcW w:w="5529" w:type="dxa"/>
            <w:tcBorders>
              <w:top w:val="double" w:sz="6" w:space="0" w:color="auto"/>
              <w:left w:val="double" w:sz="6" w:space="0" w:color="auto"/>
            </w:tcBorders>
          </w:tcPr>
          <w:p w14:paraId="6C1B11B5" w14:textId="3D2DA6BE" w:rsidR="00373511" w:rsidRPr="00405E81" w:rsidRDefault="00373511" w:rsidP="75B9C63B">
            <w:pPr>
              <w:pStyle w:val="Textedenotedefin"/>
              <w:suppressAutoHyphens/>
              <w:jc w:val="both"/>
              <w:rPr>
                <w:rFonts w:ascii="Calibri" w:hAnsi="Calibri" w:cs="Calibri"/>
                <w:spacing w:val="-3"/>
                <w:sz w:val="22"/>
                <w:szCs w:val="22"/>
                <w:lang w:val="fr-CA"/>
              </w:rPr>
            </w:pPr>
            <w:r w:rsidRPr="00405E81">
              <w:rPr>
                <w:rFonts w:ascii="Calibri" w:hAnsi="Calibri" w:cs="Calibri"/>
                <w:b/>
                <w:bCs/>
                <w:spacing w:val="-3"/>
                <w:sz w:val="22"/>
                <w:szCs w:val="22"/>
                <w:lang w:val="fr-CA"/>
              </w:rPr>
              <w:t>D</w:t>
            </w:r>
            <w:r w:rsidR="71B21EC5" w:rsidRPr="00405E81">
              <w:rPr>
                <w:rFonts w:ascii="Calibri" w:hAnsi="Calibri" w:cs="Calibri"/>
                <w:b/>
                <w:bCs/>
                <w:spacing w:val="-3"/>
                <w:sz w:val="22"/>
                <w:szCs w:val="22"/>
                <w:lang w:val="fr-CA"/>
              </w:rPr>
              <w:t>ATE LIMITE</w:t>
            </w:r>
            <w:r w:rsidRPr="00405E81">
              <w:rPr>
                <w:rFonts w:ascii="Calibri" w:hAnsi="Calibri" w:cs="Calibri"/>
                <w:b/>
                <w:bCs/>
                <w:spacing w:val="-3"/>
                <w:sz w:val="22"/>
                <w:szCs w:val="22"/>
                <w:lang w:val="fr-CA"/>
              </w:rPr>
              <w:t> :</w:t>
            </w:r>
            <w:r w:rsidR="003A68FB" w:rsidRPr="00405E81">
              <w:rPr>
                <w:rFonts w:ascii="Calibri" w:hAnsi="Calibri" w:cs="Calibri"/>
                <w:b/>
                <w:bCs/>
                <w:spacing w:val="-3"/>
                <w:sz w:val="22"/>
                <w:szCs w:val="22"/>
                <w:lang w:val="fr-CA"/>
              </w:rPr>
              <w:t xml:space="preserve"> </w:t>
            </w:r>
            <w:r w:rsidR="29F06D93" w:rsidRPr="00405E81">
              <w:rPr>
                <w:rFonts w:ascii="Calibri" w:hAnsi="Calibri" w:cs="Calibri"/>
                <w:b/>
                <w:bCs/>
                <w:spacing w:val="-3"/>
                <w:sz w:val="22"/>
                <w:szCs w:val="22"/>
                <w:lang w:val="fr-CA"/>
              </w:rPr>
              <w:t>Novembre 15, 2023</w:t>
            </w:r>
            <w:r>
              <w:br/>
            </w:r>
            <w:r w:rsidRPr="5938C1B6">
              <w:rPr>
                <w:rFonts w:ascii="Calibri" w:hAnsi="Calibri" w:cs="Calibri"/>
                <w:b/>
                <w:bCs/>
                <w:spacing w:val="-3"/>
                <w:sz w:val="22"/>
                <w:szCs w:val="22"/>
                <w:lang w:val="fr-CA"/>
              </w:rPr>
              <w:t xml:space="preserve">DATE DE DISPONIBILITÉ: </w:t>
            </w:r>
            <w:r w:rsidR="00234259" w:rsidRPr="5938C1B6">
              <w:rPr>
                <w:rFonts w:ascii="Calibri" w:hAnsi="Calibri" w:cs="Calibri"/>
                <w:spacing w:val="-3"/>
                <w:sz w:val="22"/>
                <w:szCs w:val="22"/>
                <w:lang w:val="fr-CA"/>
              </w:rPr>
              <w:t>À discuter</w:t>
            </w:r>
          </w:p>
        </w:tc>
        <w:tc>
          <w:tcPr>
            <w:tcW w:w="6030" w:type="dxa"/>
            <w:tcBorders>
              <w:top w:val="double" w:sz="6" w:space="0" w:color="auto"/>
              <w:left w:val="single" w:sz="6" w:space="0" w:color="auto"/>
              <w:right w:val="double" w:sz="6" w:space="0" w:color="auto"/>
            </w:tcBorders>
          </w:tcPr>
          <w:p w14:paraId="459B5169" w14:textId="1633C03A" w:rsidR="3BAD03D1" w:rsidRDefault="3BAD03D1" w:rsidP="5938C1B6">
            <w:pPr>
              <w:spacing w:line="259" w:lineRule="auto"/>
            </w:pPr>
            <w:r w:rsidRPr="5938C1B6">
              <w:rPr>
                <w:rFonts w:ascii="Calibri" w:hAnsi="Calibri" w:cs="Calibri"/>
                <w:b/>
                <w:bCs/>
                <w:sz w:val="22"/>
                <w:szCs w:val="22"/>
              </w:rPr>
              <w:t>Deadline: November 15</w:t>
            </w:r>
            <w:r w:rsidRPr="5938C1B6">
              <w:rPr>
                <w:rFonts w:ascii="Calibri" w:hAnsi="Calibri" w:cs="Calibri"/>
                <w:b/>
                <w:bCs/>
                <w:sz w:val="22"/>
                <w:szCs w:val="22"/>
                <w:vertAlign w:val="superscript"/>
              </w:rPr>
              <w:t>th</w:t>
            </w:r>
            <w:r w:rsidRPr="5938C1B6">
              <w:rPr>
                <w:rFonts w:ascii="Calibri" w:hAnsi="Calibri" w:cs="Calibri"/>
                <w:b/>
                <w:bCs/>
                <w:sz w:val="22"/>
                <w:szCs w:val="22"/>
              </w:rPr>
              <w:t>, 2023</w:t>
            </w:r>
          </w:p>
          <w:p w14:paraId="78E1681C" w14:textId="77777777" w:rsidR="00373511" w:rsidRPr="00405E81" w:rsidRDefault="00373511" w:rsidP="00405E81">
            <w:pPr>
              <w:tabs>
                <w:tab w:val="left" w:pos="-720"/>
              </w:tabs>
              <w:suppressAutoHyphens/>
              <w:rPr>
                <w:rFonts w:ascii="Calibri" w:hAnsi="Calibri" w:cs="Calibri"/>
                <w:spacing w:val="-3"/>
                <w:sz w:val="22"/>
                <w:szCs w:val="22"/>
              </w:rPr>
            </w:pPr>
            <w:r w:rsidRPr="00405E81">
              <w:rPr>
                <w:rFonts w:ascii="Calibri" w:hAnsi="Calibri" w:cs="Calibri"/>
                <w:b/>
                <w:spacing w:val="-3"/>
                <w:sz w:val="22"/>
                <w:szCs w:val="22"/>
              </w:rPr>
              <w:t xml:space="preserve">DATE AVAILABLE: </w:t>
            </w:r>
            <w:r w:rsidR="00234259" w:rsidRPr="00405E81">
              <w:rPr>
                <w:rFonts w:ascii="Calibri" w:hAnsi="Calibri" w:cs="Calibri"/>
                <w:bCs/>
                <w:spacing w:val="-3"/>
                <w:sz w:val="22"/>
                <w:szCs w:val="22"/>
              </w:rPr>
              <w:t>To discuss</w:t>
            </w:r>
          </w:p>
        </w:tc>
      </w:tr>
      <w:tr w:rsidR="00373511" w:rsidRPr="0001754A" w14:paraId="3206C4F4" w14:textId="77777777" w:rsidTr="5938C1B6">
        <w:trPr>
          <w:trHeight w:val="20"/>
        </w:trPr>
        <w:tc>
          <w:tcPr>
            <w:tcW w:w="5529" w:type="dxa"/>
            <w:tcBorders>
              <w:top w:val="double" w:sz="6" w:space="0" w:color="auto"/>
              <w:left w:val="double" w:sz="6" w:space="0" w:color="auto"/>
              <w:bottom w:val="double" w:sz="6" w:space="0" w:color="auto"/>
            </w:tcBorders>
          </w:tcPr>
          <w:p w14:paraId="68526900" w14:textId="23647117" w:rsidR="00373511" w:rsidRPr="00405E81" w:rsidRDefault="00373511" w:rsidP="75B9C63B">
            <w:pPr>
              <w:suppressAutoHyphens/>
              <w:jc w:val="both"/>
              <w:rPr>
                <w:rFonts w:ascii="Calibri" w:hAnsi="Calibri" w:cs="Calibri"/>
                <w:spacing w:val="-3"/>
                <w:sz w:val="22"/>
                <w:szCs w:val="22"/>
                <w:lang w:val="fr-CA"/>
              </w:rPr>
            </w:pPr>
            <w:r w:rsidRPr="00405E81">
              <w:rPr>
                <w:rFonts w:ascii="Calibri" w:hAnsi="Calibri" w:cs="Calibri"/>
                <w:b/>
                <w:bCs/>
                <w:spacing w:val="-3"/>
                <w:sz w:val="22"/>
                <w:szCs w:val="22"/>
                <w:lang w:val="fr-CA"/>
              </w:rPr>
              <w:t>Veuillez faire parvenir votre CV</w:t>
            </w:r>
            <w:r w:rsidR="002C099D" w:rsidRPr="00405E81">
              <w:rPr>
                <w:rFonts w:ascii="Calibri" w:hAnsi="Calibri" w:cs="Calibri"/>
                <w:b/>
                <w:bCs/>
                <w:spacing w:val="-3"/>
                <w:sz w:val="22"/>
                <w:szCs w:val="22"/>
                <w:lang w:val="fr-CA"/>
              </w:rPr>
              <w:t xml:space="preserve">, 3 </w:t>
            </w:r>
            <w:r w:rsidR="00AE64F4" w:rsidRPr="00405E81">
              <w:rPr>
                <w:rFonts w:ascii="Calibri" w:hAnsi="Calibri" w:cs="Calibri"/>
                <w:b/>
                <w:bCs/>
                <w:spacing w:val="-3"/>
                <w:sz w:val="22"/>
                <w:szCs w:val="22"/>
                <w:lang w:val="fr-CA"/>
              </w:rPr>
              <w:t>références</w:t>
            </w:r>
            <w:r w:rsidR="002C099D" w:rsidRPr="00405E81">
              <w:rPr>
                <w:rFonts w:ascii="Calibri" w:hAnsi="Calibri" w:cs="Calibri"/>
                <w:b/>
                <w:bCs/>
                <w:spacing w:val="-3"/>
                <w:sz w:val="22"/>
                <w:szCs w:val="22"/>
                <w:lang w:val="fr-CA"/>
              </w:rPr>
              <w:t xml:space="preserve"> </w:t>
            </w:r>
            <w:r w:rsidRPr="00405E81">
              <w:rPr>
                <w:rFonts w:ascii="Calibri" w:hAnsi="Calibri" w:cs="Calibri"/>
                <w:b/>
                <w:bCs/>
                <w:spacing w:val="-3"/>
                <w:sz w:val="22"/>
                <w:szCs w:val="22"/>
                <w:lang w:val="fr-CA"/>
              </w:rPr>
              <w:t>et lettre d’accompagnement à</w:t>
            </w:r>
            <w:r w:rsidR="001342EA" w:rsidRPr="00405E81">
              <w:rPr>
                <w:rFonts w:ascii="Calibri" w:hAnsi="Calibri" w:cs="Calibri"/>
                <w:b/>
                <w:bCs/>
                <w:spacing w:val="-3"/>
                <w:sz w:val="22"/>
                <w:szCs w:val="22"/>
                <w:lang w:val="fr-CA"/>
              </w:rPr>
              <w:t xml:space="preserve"> </w:t>
            </w:r>
            <w:r w:rsidR="0027696D" w:rsidRPr="00405E81">
              <w:rPr>
                <w:rFonts w:ascii="Calibri" w:hAnsi="Calibri" w:cs="Calibri"/>
                <w:spacing w:val="-3"/>
                <w:sz w:val="22"/>
                <w:szCs w:val="22"/>
                <w:lang w:val="fr-CA"/>
              </w:rPr>
              <w:t>Dr. Louise Pilote</w:t>
            </w:r>
            <w:r w:rsidR="003A68FB" w:rsidRPr="00405E81">
              <w:rPr>
                <w:rFonts w:ascii="Calibri" w:hAnsi="Calibri" w:cs="Calibri"/>
                <w:spacing w:val="-3"/>
                <w:sz w:val="22"/>
                <w:szCs w:val="22"/>
                <w:lang w:val="fr-CA"/>
              </w:rPr>
              <w:t>:</w:t>
            </w:r>
            <w:r w:rsidR="3E30EEAF" w:rsidRPr="38F59887">
              <w:rPr>
                <w:rFonts w:ascii="Calibri" w:hAnsi="Calibri" w:cs="Calibri"/>
                <w:spacing w:val="-3"/>
                <w:sz w:val="22"/>
                <w:szCs w:val="22"/>
                <w:lang w:val="fr-CA"/>
              </w:rPr>
              <w:t xml:space="preserve"> </w:t>
            </w:r>
            <w:r w:rsidR="728F10A0" w:rsidRPr="007D6508">
              <w:rPr>
                <w:rFonts w:ascii="Calibri" w:hAnsi="Calibri" w:cs="Calibri"/>
                <w:b/>
                <w:bCs/>
                <w:spacing w:val="-3"/>
                <w:sz w:val="22"/>
                <w:szCs w:val="22"/>
                <w:lang w:val="fr-CA"/>
              </w:rPr>
              <w:t>A</w:t>
            </w:r>
            <w:r w:rsidR="3E30EEAF" w:rsidRPr="5938C1B6">
              <w:rPr>
                <w:rFonts w:ascii="Calibri" w:hAnsi="Calibri" w:cs="Calibri"/>
                <w:b/>
                <w:bCs/>
                <w:spacing w:val="-3"/>
                <w:sz w:val="22"/>
                <w:szCs w:val="22"/>
                <w:lang w:val="fr-CA"/>
              </w:rPr>
              <w:t>ct.</w:t>
            </w:r>
            <w:r w:rsidR="5BE62556" w:rsidRPr="5938C1B6">
              <w:rPr>
                <w:rFonts w:ascii="Calibri" w:hAnsi="Calibri" w:cs="Calibri"/>
                <w:b/>
                <w:bCs/>
                <w:spacing w:val="-3"/>
                <w:sz w:val="22"/>
                <w:szCs w:val="22"/>
                <w:lang w:val="fr-CA"/>
              </w:rPr>
              <w:t>C</w:t>
            </w:r>
            <w:r w:rsidR="3E30EEAF" w:rsidRPr="5938C1B6">
              <w:rPr>
                <w:rFonts w:ascii="Calibri" w:hAnsi="Calibri" w:cs="Calibri"/>
                <w:b/>
                <w:bCs/>
                <w:spacing w:val="-3"/>
                <w:sz w:val="22"/>
                <w:szCs w:val="22"/>
                <w:lang w:val="fr-CA"/>
              </w:rPr>
              <w:t>anada@phri.ca</w:t>
            </w:r>
          </w:p>
        </w:tc>
        <w:tc>
          <w:tcPr>
            <w:tcW w:w="6030" w:type="dxa"/>
            <w:tcBorders>
              <w:top w:val="double" w:sz="6" w:space="0" w:color="auto"/>
              <w:left w:val="single" w:sz="6" w:space="0" w:color="auto"/>
              <w:bottom w:val="double" w:sz="6" w:space="0" w:color="auto"/>
              <w:right w:val="double" w:sz="6" w:space="0" w:color="auto"/>
            </w:tcBorders>
          </w:tcPr>
          <w:p w14:paraId="3C932667" w14:textId="77777777" w:rsidR="001342EA" w:rsidRPr="00405E81" w:rsidRDefault="00373511" w:rsidP="5AEE5C41">
            <w:pPr>
              <w:suppressAutoHyphens/>
              <w:jc w:val="both"/>
              <w:rPr>
                <w:rFonts w:ascii="Calibri" w:hAnsi="Calibri" w:cs="Calibri"/>
                <w:b/>
                <w:bCs/>
                <w:spacing w:val="-3"/>
                <w:sz w:val="22"/>
                <w:szCs w:val="22"/>
                <w:lang w:val="en-GB"/>
              </w:rPr>
            </w:pPr>
            <w:r w:rsidRPr="5AEE5C41">
              <w:rPr>
                <w:rFonts w:ascii="Calibri" w:hAnsi="Calibri" w:cs="Calibri"/>
                <w:b/>
                <w:bCs/>
                <w:spacing w:val="-3"/>
                <w:sz w:val="22"/>
                <w:szCs w:val="22"/>
                <w:lang w:val="en-GB"/>
              </w:rPr>
              <w:t>Pl</w:t>
            </w:r>
            <w:r w:rsidR="002C099D" w:rsidRPr="5AEE5C41">
              <w:rPr>
                <w:rFonts w:ascii="Calibri" w:hAnsi="Calibri" w:cs="Calibri"/>
                <w:b/>
                <w:bCs/>
                <w:spacing w:val="-3"/>
                <w:sz w:val="22"/>
                <w:szCs w:val="22"/>
                <w:lang w:val="en-GB"/>
              </w:rPr>
              <w:t xml:space="preserve">ease submit résumé, 3 references </w:t>
            </w:r>
            <w:r w:rsidRPr="5AEE5C41">
              <w:rPr>
                <w:rFonts w:ascii="Calibri" w:hAnsi="Calibri" w:cs="Calibri"/>
                <w:b/>
                <w:bCs/>
                <w:spacing w:val="-3"/>
                <w:sz w:val="22"/>
                <w:szCs w:val="22"/>
                <w:lang w:val="en-GB"/>
              </w:rPr>
              <w:t>and cover letter to</w:t>
            </w:r>
            <w:r w:rsidR="001342EA" w:rsidRPr="5AEE5C41">
              <w:rPr>
                <w:rFonts w:ascii="Calibri" w:hAnsi="Calibri" w:cs="Calibri"/>
                <w:b/>
                <w:bCs/>
                <w:spacing w:val="-3"/>
                <w:sz w:val="22"/>
                <w:szCs w:val="22"/>
                <w:lang w:val="en-GB"/>
              </w:rPr>
              <w:t xml:space="preserve"> </w:t>
            </w:r>
          </w:p>
          <w:p w14:paraId="74350B7E" w14:textId="66B52070" w:rsidR="00373511" w:rsidRPr="00405E81" w:rsidRDefault="001342EA" w:rsidP="5AEE5C41">
            <w:pPr>
              <w:suppressAutoHyphens/>
              <w:jc w:val="both"/>
              <w:rPr>
                <w:rFonts w:ascii="Calibri" w:hAnsi="Calibri" w:cs="Calibri"/>
                <w:sz w:val="22"/>
                <w:szCs w:val="22"/>
                <w:lang w:val="fr-CA"/>
              </w:rPr>
            </w:pPr>
            <w:r w:rsidRPr="5AEE5C41">
              <w:rPr>
                <w:rFonts w:ascii="Calibri" w:hAnsi="Calibri" w:cs="Calibri"/>
                <w:spacing w:val="-3"/>
                <w:sz w:val="22"/>
                <w:szCs w:val="22"/>
                <w:lang w:val="fr-CA"/>
              </w:rPr>
              <w:t>Dr. Louise Pilote</w:t>
            </w:r>
            <w:r w:rsidR="60510FAA" w:rsidRPr="5AEE5C41">
              <w:rPr>
                <w:rFonts w:ascii="Calibri" w:hAnsi="Calibri" w:cs="Calibri"/>
                <w:spacing w:val="-3"/>
                <w:sz w:val="22"/>
                <w:szCs w:val="22"/>
                <w:lang w:val="fr-CA"/>
              </w:rPr>
              <w:t xml:space="preserve"> at: </w:t>
            </w:r>
            <w:r w:rsidR="4EE86FFB" w:rsidRPr="007D6508">
              <w:rPr>
                <w:rFonts w:ascii="Calibri" w:hAnsi="Calibri" w:cs="Calibri"/>
                <w:b/>
                <w:bCs/>
                <w:spacing w:val="-3"/>
                <w:sz w:val="22"/>
                <w:szCs w:val="22"/>
                <w:lang w:val="fr-CA"/>
              </w:rPr>
              <w:t>A</w:t>
            </w:r>
            <w:r w:rsidR="60510FAA" w:rsidRPr="5938C1B6">
              <w:rPr>
                <w:rFonts w:ascii="Calibri" w:hAnsi="Calibri" w:cs="Calibri"/>
                <w:b/>
                <w:bCs/>
                <w:sz w:val="22"/>
                <w:szCs w:val="22"/>
                <w:lang w:val="fr-CA"/>
              </w:rPr>
              <w:t>ct.</w:t>
            </w:r>
            <w:r w:rsidR="6DE06DC8" w:rsidRPr="5938C1B6">
              <w:rPr>
                <w:rFonts w:ascii="Calibri" w:hAnsi="Calibri" w:cs="Calibri"/>
                <w:b/>
                <w:bCs/>
                <w:sz w:val="22"/>
                <w:szCs w:val="22"/>
                <w:lang w:val="fr-CA"/>
              </w:rPr>
              <w:t>C</w:t>
            </w:r>
            <w:r w:rsidR="60510FAA" w:rsidRPr="5938C1B6">
              <w:rPr>
                <w:rFonts w:ascii="Calibri" w:hAnsi="Calibri" w:cs="Calibri"/>
                <w:b/>
                <w:bCs/>
                <w:sz w:val="22"/>
                <w:szCs w:val="22"/>
                <w:lang w:val="fr-CA"/>
              </w:rPr>
              <w:t>anada@phri.ca</w:t>
            </w:r>
          </w:p>
        </w:tc>
      </w:tr>
    </w:tbl>
    <w:p w14:paraId="48BE98EF" w14:textId="77777777" w:rsidR="00373511" w:rsidRPr="00405E81" w:rsidRDefault="00373511" w:rsidP="00405E81">
      <w:pPr>
        <w:rPr>
          <w:rFonts w:ascii="Calibri" w:hAnsi="Calibri" w:cs="Calibri"/>
          <w:sz w:val="22"/>
          <w:szCs w:val="22"/>
          <w:lang w:val="en-CA"/>
        </w:rPr>
      </w:pPr>
    </w:p>
    <w:p w14:paraId="52FDEFED" w14:textId="77777777" w:rsidR="00405E81" w:rsidRPr="00405E81" w:rsidRDefault="00405E81">
      <w:pPr>
        <w:rPr>
          <w:rFonts w:ascii="Calibri" w:hAnsi="Calibri" w:cs="Calibri"/>
          <w:sz w:val="22"/>
          <w:szCs w:val="22"/>
          <w:lang w:val="en-CA"/>
        </w:rPr>
      </w:pPr>
    </w:p>
    <w:sectPr w:rsidR="00405E81" w:rsidRPr="00405E81" w:rsidSect="00F24D34">
      <w:headerReference w:type="default" r:id="rId14"/>
      <w:endnotePr>
        <w:numFmt w:val="decimal"/>
      </w:endnotePr>
      <w:pgSz w:w="12240" w:h="15840"/>
      <w:pgMar w:top="990" w:right="432" w:bottom="270" w:left="432" w:header="360" w:footer="1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411C" w14:textId="77777777" w:rsidR="001D43D6" w:rsidRDefault="001D43D6">
      <w:pPr>
        <w:spacing w:line="20" w:lineRule="exact"/>
      </w:pPr>
    </w:p>
  </w:endnote>
  <w:endnote w:type="continuationSeparator" w:id="0">
    <w:p w14:paraId="3BE820E9" w14:textId="77777777" w:rsidR="001D43D6" w:rsidRDefault="001D43D6">
      <w:pPr>
        <w:rPr>
          <w:sz w:val="16"/>
        </w:rPr>
      </w:pPr>
      <w:r>
        <w:t xml:space="preserve"> </w:t>
      </w:r>
    </w:p>
  </w:endnote>
  <w:endnote w:type="continuationNotice" w:id="1">
    <w:p w14:paraId="5CB1CC5D" w14:textId="77777777" w:rsidR="001D43D6" w:rsidRDefault="001D43D6">
      <w:pPr>
        <w:rPr>
          <w:sz w:val="16"/>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A0F2" w14:textId="77777777" w:rsidR="001D43D6" w:rsidRDefault="001D43D6">
      <w:pPr>
        <w:rPr>
          <w:sz w:val="16"/>
        </w:rPr>
      </w:pPr>
      <w:r>
        <w:separator/>
      </w:r>
    </w:p>
  </w:footnote>
  <w:footnote w:type="continuationSeparator" w:id="0">
    <w:p w14:paraId="7284B81D" w14:textId="77777777" w:rsidR="001D43D6" w:rsidRDefault="001D43D6">
      <w:r>
        <w:continuationSeparator/>
      </w:r>
    </w:p>
  </w:footnote>
  <w:footnote w:type="continuationNotice" w:id="1">
    <w:p w14:paraId="2E063D46" w14:textId="77777777" w:rsidR="001D43D6" w:rsidRDefault="001D4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043A" w14:textId="383CB13C" w:rsidR="00405E81" w:rsidRDefault="0060656C" w:rsidP="008450B7">
    <w:pPr>
      <w:pStyle w:val="Header"/>
      <w:tabs>
        <w:tab w:val="clear" w:pos="4320"/>
        <w:tab w:val="clear" w:pos="8640"/>
        <w:tab w:val="left" w:pos="1233"/>
      </w:tabs>
    </w:pPr>
    <w:r>
      <w:rPr>
        <w:noProof/>
      </w:rPr>
      <w:drawing>
        <wp:anchor distT="0" distB="0" distL="114300" distR="114300" simplePos="0" relativeHeight="251658240" behindDoc="1" locked="0" layoutInCell="1" allowOverlap="1" wp14:anchorId="1F8A0E16" wp14:editId="63CFDC20">
          <wp:simplePos x="0" y="0"/>
          <wp:positionH relativeFrom="column">
            <wp:posOffset>-284480</wp:posOffset>
          </wp:positionH>
          <wp:positionV relativeFrom="paragraph">
            <wp:posOffset>-246380</wp:posOffset>
          </wp:positionV>
          <wp:extent cx="3148330" cy="672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E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0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52FE0"/>
    <w:multiLevelType w:val="hybridMultilevel"/>
    <w:tmpl w:val="9F4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2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F10A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821C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AE3632"/>
    <w:multiLevelType w:val="hybridMultilevel"/>
    <w:tmpl w:val="F4AE724E"/>
    <w:lvl w:ilvl="0" w:tplc="ACB413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946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4C371E"/>
    <w:multiLevelType w:val="hybridMultilevel"/>
    <w:tmpl w:val="E6FCD86E"/>
    <w:lvl w:ilvl="0" w:tplc="7422E15A">
      <w:start w:val="3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5157F"/>
    <w:multiLevelType w:val="hybridMultilevel"/>
    <w:tmpl w:val="CC5EAD00"/>
    <w:lvl w:ilvl="0" w:tplc="3B244E4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318C5"/>
    <w:multiLevelType w:val="hybridMultilevel"/>
    <w:tmpl w:val="C2A253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7173E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8E2A0E"/>
    <w:multiLevelType w:val="singleLevel"/>
    <w:tmpl w:val="859670BE"/>
    <w:lvl w:ilvl="0">
      <w:start w:val="1"/>
      <w:numFmt w:val="bullet"/>
      <w:lvlText w:val=""/>
      <w:lvlJc w:val="left"/>
      <w:pPr>
        <w:tabs>
          <w:tab w:val="num" w:pos="360"/>
        </w:tabs>
        <w:ind w:left="360" w:hanging="360"/>
      </w:pPr>
      <w:rPr>
        <w:rFonts w:ascii="Symbol" w:hAnsi="Symbol" w:hint="default"/>
        <w:sz w:val="20"/>
        <w:szCs w:val="20"/>
      </w:rPr>
    </w:lvl>
  </w:abstractNum>
  <w:abstractNum w:abstractNumId="12" w15:restartNumberingAfterBreak="0">
    <w:nsid w:val="442B7A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574D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5C527A"/>
    <w:multiLevelType w:val="hybridMultilevel"/>
    <w:tmpl w:val="D210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595D4E"/>
    <w:multiLevelType w:val="hybridMultilevel"/>
    <w:tmpl w:val="72382C54"/>
    <w:lvl w:ilvl="0" w:tplc="C0D8B3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57497"/>
    <w:multiLevelType w:val="hybridMultilevel"/>
    <w:tmpl w:val="0AE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E048E"/>
    <w:multiLevelType w:val="hybridMultilevel"/>
    <w:tmpl w:val="B23E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6C9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2D613F"/>
    <w:multiLevelType w:val="hybridMultilevel"/>
    <w:tmpl w:val="DA8E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654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671929"/>
    <w:multiLevelType w:val="hybridMultilevel"/>
    <w:tmpl w:val="D63EB5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DC0D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F008FF"/>
    <w:multiLevelType w:val="hybridMultilevel"/>
    <w:tmpl w:val="0FFA318C"/>
    <w:lvl w:ilvl="0" w:tplc="337EEA5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565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F14C91"/>
    <w:multiLevelType w:val="hybridMultilevel"/>
    <w:tmpl w:val="311E9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271084">
    <w:abstractNumId w:val="2"/>
  </w:num>
  <w:num w:numId="2" w16cid:durableId="397361688">
    <w:abstractNumId w:val="10"/>
  </w:num>
  <w:num w:numId="3" w16cid:durableId="1460341759">
    <w:abstractNumId w:val="20"/>
  </w:num>
  <w:num w:numId="4" w16cid:durableId="1491409404">
    <w:abstractNumId w:val="18"/>
  </w:num>
  <w:num w:numId="5" w16cid:durableId="2102677881">
    <w:abstractNumId w:val="4"/>
  </w:num>
  <w:num w:numId="6" w16cid:durableId="1228105198">
    <w:abstractNumId w:val="22"/>
  </w:num>
  <w:num w:numId="7" w16cid:durableId="992492651">
    <w:abstractNumId w:val="6"/>
  </w:num>
  <w:num w:numId="8" w16cid:durableId="286931075">
    <w:abstractNumId w:val="12"/>
  </w:num>
  <w:num w:numId="9" w16cid:durableId="837307772">
    <w:abstractNumId w:val="3"/>
  </w:num>
  <w:num w:numId="10" w16cid:durableId="1310090591">
    <w:abstractNumId w:val="24"/>
  </w:num>
  <w:num w:numId="11" w16cid:durableId="850724849">
    <w:abstractNumId w:val="13"/>
  </w:num>
  <w:num w:numId="12" w16cid:durableId="1628700899">
    <w:abstractNumId w:val="11"/>
  </w:num>
  <w:num w:numId="13" w16cid:durableId="935333834">
    <w:abstractNumId w:val="0"/>
  </w:num>
  <w:num w:numId="14" w16cid:durableId="1527720313">
    <w:abstractNumId w:val="21"/>
  </w:num>
  <w:num w:numId="15" w16cid:durableId="1353602745">
    <w:abstractNumId w:val="14"/>
  </w:num>
  <w:num w:numId="16" w16cid:durableId="753743657">
    <w:abstractNumId w:val="7"/>
  </w:num>
  <w:num w:numId="17" w16cid:durableId="1701659094">
    <w:abstractNumId w:val="15"/>
  </w:num>
  <w:num w:numId="18" w16cid:durableId="1778981677">
    <w:abstractNumId w:val="1"/>
  </w:num>
  <w:num w:numId="19" w16cid:durableId="815687557">
    <w:abstractNumId w:val="16"/>
  </w:num>
  <w:num w:numId="20" w16cid:durableId="690298488">
    <w:abstractNumId w:val="5"/>
  </w:num>
  <w:num w:numId="21" w16cid:durableId="562369174">
    <w:abstractNumId w:val="19"/>
  </w:num>
  <w:num w:numId="22" w16cid:durableId="878201935">
    <w:abstractNumId w:val="25"/>
  </w:num>
  <w:num w:numId="23" w16cid:durableId="870997635">
    <w:abstractNumId w:val="8"/>
  </w:num>
  <w:num w:numId="24" w16cid:durableId="188684028">
    <w:abstractNumId w:val="9"/>
  </w:num>
  <w:num w:numId="25" w16cid:durableId="1858882655">
    <w:abstractNumId w:val="17"/>
  </w:num>
  <w:num w:numId="26" w16cid:durableId="5773741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5C"/>
    <w:rsid w:val="00003A14"/>
    <w:rsid w:val="00016B5C"/>
    <w:rsid w:val="0001754A"/>
    <w:rsid w:val="00071C14"/>
    <w:rsid w:val="000E2363"/>
    <w:rsid w:val="000E4ED1"/>
    <w:rsid w:val="000E5D8C"/>
    <w:rsid w:val="00111875"/>
    <w:rsid w:val="00115EEF"/>
    <w:rsid w:val="001342EA"/>
    <w:rsid w:val="00137581"/>
    <w:rsid w:val="001752E3"/>
    <w:rsid w:val="001A4416"/>
    <w:rsid w:val="001D43D6"/>
    <w:rsid w:val="001E1E52"/>
    <w:rsid w:val="001F0DBB"/>
    <w:rsid w:val="00230A2B"/>
    <w:rsid w:val="00234259"/>
    <w:rsid w:val="002440D8"/>
    <w:rsid w:val="00256C99"/>
    <w:rsid w:val="0027696D"/>
    <w:rsid w:val="00287252"/>
    <w:rsid w:val="002B2B88"/>
    <w:rsid w:val="002C099D"/>
    <w:rsid w:val="00356E86"/>
    <w:rsid w:val="0036569F"/>
    <w:rsid w:val="00373511"/>
    <w:rsid w:val="00393DCE"/>
    <w:rsid w:val="003A341D"/>
    <w:rsid w:val="003A68FB"/>
    <w:rsid w:val="003B7B9B"/>
    <w:rsid w:val="003C56E2"/>
    <w:rsid w:val="003D322C"/>
    <w:rsid w:val="003F3EE4"/>
    <w:rsid w:val="00405E4B"/>
    <w:rsid w:val="00405E81"/>
    <w:rsid w:val="004076AD"/>
    <w:rsid w:val="004118B9"/>
    <w:rsid w:val="00422FDF"/>
    <w:rsid w:val="00432FC5"/>
    <w:rsid w:val="00436A5C"/>
    <w:rsid w:val="004474E3"/>
    <w:rsid w:val="00450E95"/>
    <w:rsid w:val="00480777"/>
    <w:rsid w:val="004A507E"/>
    <w:rsid w:val="004B366D"/>
    <w:rsid w:val="004F5B49"/>
    <w:rsid w:val="004F7A8D"/>
    <w:rsid w:val="00522FB9"/>
    <w:rsid w:val="0053120C"/>
    <w:rsid w:val="00542853"/>
    <w:rsid w:val="005B2931"/>
    <w:rsid w:val="00602227"/>
    <w:rsid w:val="0060656C"/>
    <w:rsid w:val="00606857"/>
    <w:rsid w:val="00613437"/>
    <w:rsid w:val="00621472"/>
    <w:rsid w:val="006251BB"/>
    <w:rsid w:val="00635F8E"/>
    <w:rsid w:val="00654852"/>
    <w:rsid w:val="00662E02"/>
    <w:rsid w:val="00664907"/>
    <w:rsid w:val="00684926"/>
    <w:rsid w:val="006B400B"/>
    <w:rsid w:val="006C304D"/>
    <w:rsid w:val="006C3E4C"/>
    <w:rsid w:val="006D07FC"/>
    <w:rsid w:val="006F590A"/>
    <w:rsid w:val="006F5F8A"/>
    <w:rsid w:val="006F68B3"/>
    <w:rsid w:val="006F6D8D"/>
    <w:rsid w:val="007014B5"/>
    <w:rsid w:val="007312C7"/>
    <w:rsid w:val="007333D6"/>
    <w:rsid w:val="00772255"/>
    <w:rsid w:val="00777401"/>
    <w:rsid w:val="00785F65"/>
    <w:rsid w:val="00793712"/>
    <w:rsid w:val="007D6508"/>
    <w:rsid w:val="007E5A06"/>
    <w:rsid w:val="007F05AE"/>
    <w:rsid w:val="0080219C"/>
    <w:rsid w:val="0080366E"/>
    <w:rsid w:val="00811A85"/>
    <w:rsid w:val="008450B7"/>
    <w:rsid w:val="00845EF5"/>
    <w:rsid w:val="00852EE6"/>
    <w:rsid w:val="00866A69"/>
    <w:rsid w:val="00884597"/>
    <w:rsid w:val="00894271"/>
    <w:rsid w:val="008F72AE"/>
    <w:rsid w:val="0094391C"/>
    <w:rsid w:val="00951903"/>
    <w:rsid w:val="00967411"/>
    <w:rsid w:val="009B3B98"/>
    <w:rsid w:val="00A0749A"/>
    <w:rsid w:val="00A140E4"/>
    <w:rsid w:val="00A36DCC"/>
    <w:rsid w:val="00A43009"/>
    <w:rsid w:val="00A46D88"/>
    <w:rsid w:val="00A60361"/>
    <w:rsid w:val="00A6074B"/>
    <w:rsid w:val="00A63E3F"/>
    <w:rsid w:val="00A643D6"/>
    <w:rsid w:val="00A84C73"/>
    <w:rsid w:val="00A859B9"/>
    <w:rsid w:val="00A91AC8"/>
    <w:rsid w:val="00AA4D4C"/>
    <w:rsid w:val="00AA5904"/>
    <w:rsid w:val="00AB38F3"/>
    <w:rsid w:val="00AE64F4"/>
    <w:rsid w:val="00AF04F2"/>
    <w:rsid w:val="00B115C1"/>
    <w:rsid w:val="00B177C7"/>
    <w:rsid w:val="00B247BC"/>
    <w:rsid w:val="00B33FA1"/>
    <w:rsid w:val="00B750CE"/>
    <w:rsid w:val="00BA7507"/>
    <w:rsid w:val="00BD53AB"/>
    <w:rsid w:val="00BD6545"/>
    <w:rsid w:val="00BE060B"/>
    <w:rsid w:val="00BE7CF1"/>
    <w:rsid w:val="00C135DA"/>
    <w:rsid w:val="00C26CB4"/>
    <w:rsid w:val="00C36F95"/>
    <w:rsid w:val="00C47F5B"/>
    <w:rsid w:val="00CA0F1C"/>
    <w:rsid w:val="00CD6F3F"/>
    <w:rsid w:val="00CE16FA"/>
    <w:rsid w:val="00D265E3"/>
    <w:rsid w:val="00D31FC5"/>
    <w:rsid w:val="00D33B88"/>
    <w:rsid w:val="00D372F9"/>
    <w:rsid w:val="00DB3B42"/>
    <w:rsid w:val="00DB48C2"/>
    <w:rsid w:val="00DD3771"/>
    <w:rsid w:val="00DF1D2C"/>
    <w:rsid w:val="00DF5E39"/>
    <w:rsid w:val="00E20716"/>
    <w:rsid w:val="00E45AE7"/>
    <w:rsid w:val="00EA1064"/>
    <w:rsid w:val="00EA1B40"/>
    <w:rsid w:val="00EB1152"/>
    <w:rsid w:val="00EB1B93"/>
    <w:rsid w:val="00EB3568"/>
    <w:rsid w:val="00ED6155"/>
    <w:rsid w:val="00F12490"/>
    <w:rsid w:val="00F24D34"/>
    <w:rsid w:val="00F27495"/>
    <w:rsid w:val="00F45CF1"/>
    <w:rsid w:val="00F46C7B"/>
    <w:rsid w:val="00F93A56"/>
    <w:rsid w:val="00FA759C"/>
    <w:rsid w:val="00FC5A7C"/>
    <w:rsid w:val="01178B8A"/>
    <w:rsid w:val="0849DF99"/>
    <w:rsid w:val="09035FDA"/>
    <w:rsid w:val="0D19C620"/>
    <w:rsid w:val="0E189FC1"/>
    <w:rsid w:val="112CC85B"/>
    <w:rsid w:val="11A025E6"/>
    <w:rsid w:val="150BAFA8"/>
    <w:rsid w:val="158BDAD2"/>
    <w:rsid w:val="1BC2667B"/>
    <w:rsid w:val="1C26B04A"/>
    <w:rsid w:val="1C782705"/>
    <w:rsid w:val="1D339B9A"/>
    <w:rsid w:val="1E643525"/>
    <w:rsid w:val="2514FEE7"/>
    <w:rsid w:val="25B3E5E5"/>
    <w:rsid w:val="26DF9B27"/>
    <w:rsid w:val="29F06D93"/>
    <w:rsid w:val="2CE67614"/>
    <w:rsid w:val="30A0AEA3"/>
    <w:rsid w:val="34F187F9"/>
    <w:rsid w:val="366D2870"/>
    <w:rsid w:val="3770B8B5"/>
    <w:rsid w:val="37F4AEFF"/>
    <w:rsid w:val="38F59887"/>
    <w:rsid w:val="39ABD0BF"/>
    <w:rsid w:val="3BAD03D1"/>
    <w:rsid w:val="3CE37181"/>
    <w:rsid w:val="3E30EEAF"/>
    <w:rsid w:val="40E7244C"/>
    <w:rsid w:val="429EF696"/>
    <w:rsid w:val="4669D74C"/>
    <w:rsid w:val="4919E71B"/>
    <w:rsid w:val="4B384F49"/>
    <w:rsid w:val="4CBD84F2"/>
    <w:rsid w:val="4EE86FFB"/>
    <w:rsid w:val="58ADA4E8"/>
    <w:rsid w:val="5938C1B6"/>
    <w:rsid w:val="5AEE5C41"/>
    <w:rsid w:val="5BE62556"/>
    <w:rsid w:val="60510FAA"/>
    <w:rsid w:val="621268D6"/>
    <w:rsid w:val="67F4DA2E"/>
    <w:rsid w:val="6B2776BC"/>
    <w:rsid w:val="6DE06DC8"/>
    <w:rsid w:val="6E61DE7B"/>
    <w:rsid w:val="6F4A84B7"/>
    <w:rsid w:val="71B21EC5"/>
    <w:rsid w:val="728F10A0"/>
    <w:rsid w:val="75B9C63B"/>
    <w:rsid w:val="7DABAFC3"/>
    <w:rsid w:val="7E6C5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2D3225"/>
  <w15:chartTrackingRefBased/>
  <w15:docId w15:val="{FC4F0AE2-7329-4CB7-9D47-E0EAF0A5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495"/>
    <w:rPr>
      <w:rFonts w:ascii="Courier New" w:hAnsi="Courier New"/>
      <w:lang w:eastAsia="en-US"/>
    </w:rPr>
  </w:style>
  <w:style w:type="paragraph" w:styleId="Heading1">
    <w:name w:val="heading 1"/>
    <w:basedOn w:val="Normal"/>
    <w:next w:val="Normal"/>
    <w:qFormat/>
    <w:rsid w:val="00F27495"/>
    <w:pPr>
      <w:keepNext/>
      <w:tabs>
        <w:tab w:val="left" w:pos="-720"/>
      </w:tabs>
      <w:suppressAutoHyphens/>
      <w:outlineLvl w:val="0"/>
    </w:pPr>
    <w:rPr>
      <w:rFonts w:ascii="CG Times" w:hAnsi="CG Times"/>
      <w:i/>
      <w:spacing w:val="-3"/>
      <w:sz w:val="23"/>
    </w:rPr>
  </w:style>
  <w:style w:type="paragraph" w:styleId="Heading2">
    <w:name w:val="heading 2"/>
    <w:basedOn w:val="Normal"/>
    <w:next w:val="Normal"/>
    <w:qFormat/>
    <w:rsid w:val="00F27495"/>
    <w:pPr>
      <w:keepNext/>
      <w:tabs>
        <w:tab w:val="left" w:pos="0"/>
      </w:tabs>
      <w:suppressAutoHyphens/>
      <w:jc w:val="both"/>
      <w:outlineLvl w:val="1"/>
    </w:pPr>
    <w:rPr>
      <w:rFonts w:ascii="Times New Roman" w:hAnsi="Times New Roman"/>
      <w:b/>
      <w:spacing w:val="-3"/>
      <w:sz w:val="24"/>
      <w:lang w:val="en-GB"/>
    </w:rPr>
  </w:style>
  <w:style w:type="paragraph" w:styleId="Heading3">
    <w:name w:val="heading 3"/>
    <w:basedOn w:val="Normal"/>
    <w:next w:val="Normal"/>
    <w:qFormat/>
    <w:rsid w:val="00F27495"/>
    <w:pPr>
      <w:keepNext/>
      <w:tabs>
        <w:tab w:val="left" w:pos="-720"/>
      </w:tabs>
      <w:suppressAutoHyphens/>
      <w:outlineLvl w:val="2"/>
    </w:pPr>
    <w:rPr>
      <w:rFonts w:ascii="Times New Roman" w:hAnsi="Times New Roman"/>
      <w:b/>
      <w:spacing w:val="-3"/>
      <w:sz w:val="24"/>
    </w:rPr>
  </w:style>
  <w:style w:type="paragraph" w:styleId="Heading4">
    <w:name w:val="heading 4"/>
    <w:basedOn w:val="Normal"/>
    <w:next w:val="Normal"/>
    <w:qFormat/>
    <w:rsid w:val="00F27495"/>
    <w:pPr>
      <w:keepNext/>
      <w:tabs>
        <w:tab w:val="left" w:pos="-720"/>
      </w:tabs>
      <w:suppressAutoHyphens/>
      <w:outlineLvl w:val="3"/>
    </w:pPr>
    <w:rPr>
      <w:rFonts w:ascii="Times New Roman" w:hAnsi="Times New Roman"/>
      <w:b/>
      <w:spacing w:val="-3"/>
      <w:sz w:val="22"/>
      <w:lang w:val="fr-CA"/>
    </w:rPr>
  </w:style>
  <w:style w:type="paragraph" w:styleId="Heading5">
    <w:name w:val="heading 5"/>
    <w:basedOn w:val="Normal"/>
    <w:next w:val="Normal"/>
    <w:qFormat/>
    <w:rsid w:val="00F27495"/>
    <w:pPr>
      <w:keepNext/>
      <w:tabs>
        <w:tab w:val="left" w:pos="-720"/>
      </w:tabs>
      <w:suppressAutoHyphens/>
      <w:outlineLvl w:val="4"/>
    </w:pPr>
    <w:rPr>
      <w:rFonts w:ascii="Bookman Old Style" w:hAnsi="Bookman Old Style"/>
      <w:b/>
      <w:spacing w:val="-3"/>
      <w:sz w:val="18"/>
    </w:rPr>
  </w:style>
  <w:style w:type="paragraph" w:styleId="Heading6">
    <w:name w:val="heading 6"/>
    <w:basedOn w:val="Normal"/>
    <w:next w:val="Normal"/>
    <w:qFormat/>
    <w:rsid w:val="00F27495"/>
    <w:pPr>
      <w:keepNext/>
      <w:tabs>
        <w:tab w:val="left" w:pos="0"/>
      </w:tabs>
      <w:suppressAutoHyphens/>
      <w:jc w:val="center"/>
      <w:outlineLvl w:val="5"/>
    </w:pPr>
    <w:rPr>
      <w:rFonts w:ascii="Times New Roman" w:hAnsi="Times New Roman"/>
      <w:b/>
      <w:smallCaps/>
      <w:spacing w:val="-3"/>
      <w:sz w:val="24"/>
      <w:lang w:val="en-GB"/>
    </w:rPr>
  </w:style>
  <w:style w:type="paragraph" w:styleId="Heading7">
    <w:name w:val="heading 7"/>
    <w:basedOn w:val="Normal"/>
    <w:next w:val="Normal"/>
    <w:qFormat/>
    <w:rsid w:val="00F27495"/>
    <w:pPr>
      <w:keepNext/>
      <w:outlineLvl w:val="6"/>
    </w:pPr>
    <w:rPr>
      <w:rFonts w:ascii="Times New Roman" w:hAnsi="Times New Roman"/>
      <w:spacing w:val="-3"/>
      <w:sz w:val="23"/>
      <w:u w:val="single"/>
      <w:lang w:val="en-GB"/>
    </w:rPr>
  </w:style>
  <w:style w:type="paragraph" w:styleId="Heading8">
    <w:name w:val="heading 8"/>
    <w:basedOn w:val="Normal"/>
    <w:next w:val="Normal"/>
    <w:qFormat/>
    <w:rsid w:val="00F27495"/>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denotedefin">
    <w:name w:val="Texte de note de fin"/>
    <w:basedOn w:val="Normal"/>
    <w:rsid w:val="00F27495"/>
    <w:rPr>
      <w:sz w:val="24"/>
    </w:rPr>
  </w:style>
  <w:style w:type="character" w:customStyle="1" w:styleId="Rfrencedenotedefin">
    <w:name w:val="Référence de note de fin"/>
    <w:rsid w:val="00F27495"/>
    <w:rPr>
      <w:vertAlign w:val="superscript"/>
    </w:rPr>
  </w:style>
  <w:style w:type="paragraph" w:customStyle="1" w:styleId="Textedenotedebasdepage">
    <w:name w:val="Texte de note de bas de page"/>
    <w:basedOn w:val="Normal"/>
    <w:rsid w:val="00F27495"/>
    <w:rPr>
      <w:sz w:val="24"/>
    </w:rPr>
  </w:style>
  <w:style w:type="character" w:customStyle="1" w:styleId="Rfrencedenotedebasdepage">
    <w:name w:val="Référence de note de bas de page"/>
    <w:rsid w:val="00F27495"/>
    <w:rPr>
      <w:vertAlign w:val="superscript"/>
    </w:rPr>
  </w:style>
  <w:style w:type="paragraph" w:styleId="TOC1">
    <w:name w:val="toc 1"/>
    <w:basedOn w:val="Normal"/>
    <w:next w:val="Normal"/>
    <w:semiHidden/>
    <w:rsid w:val="00F27495"/>
    <w:pPr>
      <w:tabs>
        <w:tab w:val="right" w:leader="dot" w:pos="9360"/>
      </w:tabs>
      <w:suppressAutoHyphens/>
      <w:spacing w:before="480"/>
      <w:ind w:left="720" w:right="720" w:hanging="720"/>
    </w:pPr>
  </w:style>
  <w:style w:type="paragraph" w:styleId="TOC2">
    <w:name w:val="toc 2"/>
    <w:basedOn w:val="Normal"/>
    <w:next w:val="Normal"/>
    <w:semiHidden/>
    <w:rsid w:val="00F27495"/>
    <w:pPr>
      <w:tabs>
        <w:tab w:val="right" w:leader="dot" w:pos="9360"/>
      </w:tabs>
      <w:suppressAutoHyphens/>
      <w:ind w:left="1440" w:right="720" w:hanging="720"/>
    </w:pPr>
  </w:style>
  <w:style w:type="paragraph" w:styleId="TOC3">
    <w:name w:val="toc 3"/>
    <w:basedOn w:val="Normal"/>
    <w:next w:val="Normal"/>
    <w:semiHidden/>
    <w:rsid w:val="00F27495"/>
    <w:pPr>
      <w:tabs>
        <w:tab w:val="right" w:leader="dot" w:pos="9360"/>
      </w:tabs>
      <w:suppressAutoHyphens/>
      <w:ind w:left="2160" w:right="720" w:hanging="720"/>
    </w:pPr>
  </w:style>
  <w:style w:type="paragraph" w:styleId="TOC4">
    <w:name w:val="toc 4"/>
    <w:basedOn w:val="Normal"/>
    <w:next w:val="Normal"/>
    <w:semiHidden/>
    <w:rsid w:val="00F27495"/>
    <w:pPr>
      <w:tabs>
        <w:tab w:val="right" w:leader="dot" w:pos="9360"/>
      </w:tabs>
      <w:suppressAutoHyphens/>
      <w:ind w:left="2880" w:right="720" w:hanging="720"/>
    </w:pPr>
  </w:style>
  <w:style w:type="paragraph" w:styleId="TOC5">
    <w:name w:val="toc 5"/>
    <w:basedOn w:val="Normal"/>
    <w:next w:val="Normal"/>
    <w:semiHidden/>
    <w:rsid w:val="00F27495"/>
    <w:pPr>
      <w:tabs>
        <w:tab w:val="right" w:leader="dot" w:pos="9360"/>
      </w:tabs>
      <w:suppressAutoHyphens/>
      <w:ind w:left="3600" w:right="720" w:hanging="720"/>
    </w:pPr>
  </w:style>
  <w:style w:type="paragraph" w:styleId="TOC6">
    <w:name w:val="toc 6"/>
    <w:basedOn w:val="Normal"/>
    <w:next w:val="Normal"/>
    <w:semiHidden/>
    <w:rsid w:val="00F27495"/>
    <w:pPr>
      <w:tabs>
        <w:tab w:val="right" w:pos="9360"/>
      </w:tabs>
      <w:suppressAutoHyphens/>
      <w:ind w:left="720" w:hanging="720"/>
    </w:pPr>
  </w:style>
  <w:style w:type="paragraph" w:styleId="TOC7">
    <w:name w:val="toc 7"/>
    <w:basedOn w:val="Normal"/>
    <w:next w:val="Normal"/>
    <w:semiHidden/>
    <w:rsid w:val="00F27495"/>
    <w:pPr>
      <w:suppressAutoHyphens/>
      <w:ind w:left="720" w:hanging="720"/>
    </w:pPr>
  </w:style>
  <w:style w:type="paragraph" w:styleId="TOC8">
    <w:name w:val="toc 8"/>
    <w:basedOn w:val="Normal"/>
    <w:next w:val="Normal"/>
    <w:semiHidden/>
    <w:rsid w:val="00F27495"/>
    <w:pPr>
      <w:tabs>
        <w:tab w:val="right" w:pos="9360"/>
      </w:tabs>
      <w:suppressAutoHyphens/>
      <w:ind w:left="720" w:hanging="720"/>
    </w:pPr>
  </w:style>
  <w:style w:type="paragraph" w:styleId="TOC9">
    <w:name w:val="toc 9"/>
    <w:basedOn w:val="Normal"/>
    <w:next w:val="Normal"/>
    <w:semiHidden/>
    <w:rsid w:val="00F27495"/>
    <w:pPr>
      <w:tabs>
        <w:tab w:val="right" w:leader="dot" w:pos="9360"/>
      </w:tabs>
      <w:suppressAutoHyphens/>
      <w:ind w:left="720" w:hanging="720"/>
    </w:pPr>
  </w:style>
  <w:style w:type="paragraph" w:styleId="Index1">
    <w:name w:val="index 1"/>
    <w:basedOn w:val="Normal"/>
    <w:next w:val="Normal"/>
    <w:semiHidden/>
    <w:rsid w:val="00F27495"/>
    <w:pPr>
      <w:tabs>
        <w:tab w:val="right" w:leader="dot" w:pos="9360"/>
      </w:tabs>
      <w:suppressAutoHyphens/>
      <w:ind w:left="1440" w:right="720" w:hanging="1440"/>
    </w:pPr>
  </w:style>
  <w:style w:type="paragraph" w:styleId="Index2">
    <w:name w:val="index 2"/>
    <w:basedOn w:val="Normal"/>
    <w:next w:val="Normal"/>
    <w:semiHidden/>
    <w:rsid w:val="00F27495"/>
    <w:pPr>
      <w:tabs>
        <w:tab w:val="right" w:leader="dot" w:pos="9360"/>
      </w:tabs>
      <w:suppressAutoHyphens/>
      <w:ind w:left="1440" w:right="720" w:hanging="720"/>
    </w:pPr>
  </w:style>
  <w:style w:type="paragraph" w:styleId="TOAHeading">
    <w:name w:val="toa heading"/>
    <w:basedOn w:val="Normal"/>
    <w:next w:val="Normal"/>
    <w:semiHidden/>
    <w:rsid w:val="00F27495"/>
    <w:pPr>
      <w:tabs>
        <w:tab w:val="right" w:pos="9360"/>
      </w:tabs>
      <w:suppressAutoHyphens/>
    </w:pPr>
  </w:style>
  <w:style w:type="paragraph" w:styleId="Caption">
    <w:name w:val="caption"/>
    <w:basedOn w:val="Normal"/>
    <w:next w:val="Normal"/>
    <w:qFormat/>
    <w:rsid w:val="00F27495"/>
    <w:rPr>
      <w:sz w:val="24"/>
    </w:rPr>
  </w:style>
  <w:style w:type="character" w:customStyle="1" w:styleId="EquationCaption">
    <w:name w:val="_Equation Caption"/>
    <w:rsid w:val="00F27495"/>
  </w:style>
  <w:style w:type="paragraph" w:styleId="Header">
    <w:name w:val="header"/>
    <w:basedOn w:val="Normal"/>
    <w:rsid w:val="00F27495"/>
    <w:pPr>
      <w:tabs>
        <w:tab w:val="center" w:pos="4320"/>
        <w:tab w:val="right" w:pos="8640"/>
      </w:tabs>
    </w:pPr>
  </w:style>
  <w:style w:type="paragraph" w:styleId="BodyText">
    <w:name w:val="Body Text"/>
    <w:basedOn w:val="Normal"/>
    <w:rsid w:val="00F27495"/>
    <w:rPr>
      <w:rFonts w:ascii="Times New Roman" w:hAnsi="Times New Roman"/>
      <w:snapToGrid w:val="0"/>
      <w:color w:val="000000"/>
      <w:sz w:val="22"/>
    </w:rPr>
  </w:style>
  <w:style w:type="character" w:styleId="Hyperlink">
    <w:name w:val="Hyperlink"/>
    <w:rsid w:val="00F27495"/>
    <w:rPr>
      <w:color w:val="0000FF"/>
      <w:u w:val="single"/>
    </w:rPr>
  </w:style>
  <w:style w:type="paragraph" w:customStyle="1" w:styleId="p14">
    <w:name w:val="p14"/>
    <w:basedOn w:val="Normal"/>
    <w:rsid w:val="00F27495"/>
    <w:pPr>
      <w:widowControl w:val="0"/>
      <w:spacing w:line="240" w:lineRule="atLeast"/>
    </w:pPr>
    <w:rPr>
      <w:rFonts w:ascii="Times New Roman" w:hAnsi="Times New Roman"/>
      <w:snapToGrid w:val="0"/>
      <w:sz w:val="24"/>
    </w:rPr>
  </w:style>
  <w:style w:type="paragraph" w:styleId="NormalWeb">
    <w:name w:val="Normal (Web)"/>
    <w:basedOn w:val="Normal"/>
    <w:uiPriority w:val="99"/>
    <w:rsid w:val="00F27495"/>
    <w:pPr>
      <w:spacing w:before="100" w:beforeAutospacing="1" w:after="100" w:afterAutospacing="1"/>
    </w:pPr>
    <w:rPr>
      <w:rFonts w:ascii="Verdana" w:eastAsia="Arial Unicode MS" w:hAnsi="Verdana" w:cs="Arial Unicode MS"/>
      <w:color w:val="000000"/>
      <w:sz w:val="17"/>
      <w:szCs w:val="17"/>
    </w:rPr>
  </w:style>
  <w:style w:type="paragraph" w:styleId="BodyText2">
    <w:name w:val="Body Text 2"/>
    <w:basedOn w:val="Normal"/>
    <w:rsid w:val="00F27495"/>
    <w:rPr>
      <w:rFonts w:ascii="Times New Roman" w:hAnsi="Times New Roman"/>
      <w:i/>
      <w:iCs/>
      <w:lang w:val="fr-CA"/>
    </w:rPr>
  </w:style>
  <w:style w:type="paragraph" w:styleId="BalloonText">
    <w:name w:val="Balloon Text"/>
    <w:basedOn w:val="Normal"/>
    <w:link w:val="BalloonTextChar"/>
    <w:rsid w:val="00016B5C"/>
    <w:rPr>
      <w:rFonts w:ascii="Tahoma" w:hAnsi="Tahoma"/>
      <w:sz w:val="16"/>
      <w:szCs w:val="16"/>
    </w:rPr>
  </w:style>
  <w:style w:type="character" w:customStyle="1" w:styleId="BalloonTextChar">
    <w:name w:val="Balloon Text Char"/>
    <w:link w:val="BalloonText"/>
    <w:rsid w:val="00016B5C"/>
    <w:rPr>
      <w:rFonts w:ascii="Tahoma" w:hAnsi="Tahoma" w:cs="Tahoma"/>
      <w:sz w:val="16"/>
      <w:szCs w:val="16"/>
      <w:lang w:val="en-US" w:eastAsia="en-US"/>
    </w:rPr>
  </w:style>
  <w:style w:type="paragraph" w:styleId="Footer">
    <w:name w:val="footer"/>
    <w:basedOn w:val="Normal"/>
    <w:link w:val="FooterChar"/>
    <w:uiPriority w:val="99"/>
    <w:rsid w:val="00016B5C"/>
    <w:pPr>
      <w:tabs>
        <w:tab w:val="center" w:pos="4680"/>
        <w:tab w:val="right" w:pos="9360"/>
      </w:tabs>
    </w:pPr>
  </w:style>
  <w:style w:type="character" w:customStyle="1" w:styleId="FooterChar">
    <w:name w:val="Footer Char"/>
    <w:link w:val="Footer"/>
    <w:uiPriority w:val="99"/>
    <w:rsid w:val="00016B5C"/>
    <w:rPr>
      <w:rFonts w:ascii="Courier New" w:hAnsi="Courier New"/>
      <w:lang w:val="en-US" w:eastAsia="en-US"/>
    </w:rPr>
  </w:style>
  <w:style w:type="character" w:styleId="Strong">
    <w:name w:val="Strong"/>
    <w:uiPriority w:val="22"/>
    <w:qFormat/>
    <w:rsid w:val="001E1E52"/>
    <w:rPr>
      <w:b/>
      <w:bCs/>
    </w:rPr>
  </w:style>
  <w:style w:type="paragraph" w:styleId="HTMLPreformatted">
    <w:name w:val="HTML Preformatted"/>
    <w:basedOn w:val="Normal"/>
    <w:link w:val="HTMLPreformattedChar"/>
    <w:uiPriority w:val="99"/>
    <w:unhideWhenUsed/>
    <w:rsid w:val="00C4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x-none" w:eastAsia="x-none"/>
    </w:rPr>
  </w:style>
  <w:style w:type="character" w:customStyle="1" w:styleId="HTMLPreformattedChar">
    <w:name w:val="HTML Preformatted Char"/>
    <w:link w:val="HTMLPreformatted"/>
    <w:uiPriority w:val="99"/>
    <w:rsid w:val="00C47F5B"/>
    <w:rPr>
      <w:rFonts w:ascii="Courier New" w:hAnsi="Courier New" w:cs="Courier New"/>
    </w:rPr>
  </w:style>
  <w:style w:type="character" w:customStyle="1" w:styleId="y2iqfc">
    <w:name w:val="y2iqfc"/>
    <w:basedOn w:val="DefaultParagraphFont"/>
    <w:rsid w:val="001342EA"/>
  </w:style>
  <w:style w:type="paragraph" w:styleId="Revision">
    <w:name w:val="Revision"/>
    <w:hidden/>
    <w:uiPriority w:val="99"/>
    <w:semiHidden/>
    <w:rsid w:val="00811A85"/>
    <w:rPr>
      <w:rFonts w:ascii="Courier New" w:hAnsi="Courier New"/>
      <w:lang w:eastAsia="en-US"/>
    </w:rPr>
  </w:style>
  <w:style w:type="paragraph" w:styleId="ListParagraph">
    <w:name w:val="List Paragraph"/>
    <w:basedOn w:val="Normal"/>
    <w:uiPriority w:val="34"/>
    <w:qFormat/>
    <w:rsid w:val="006F590A"/>
    <w:pPr>
      <w:spacing w:after="160" w:line="259" w:lineRule="auto"/>
      <w:ind w:left="720"/>
      <w:contextualSpacing/>
    </w:pPr>
    <w:rPr>
      <w:rFonts w:ascii="Calibri" w:eastAsia="Calibri" w:hAnsi="Calibri"/>
      <w:sz w:val="22"/>
      <w:szCs w:val="22"/>
    </w:rPr>
  </w:style>
  <w:style w:type="character" w:styleId="CommentReference">
    <w:name w:val="annotation reference"/>
    <w:rsid w:val="00E20716"/>
    <w:rPr>
      <w:sz w:val="16"/>
      <w:szCs w:val="16"/>
    </w:rPr>
  </w:style>
  <w:style w:type="paragraph" w:styleId="CommentText">
    <w:name w:val="annotation text"/>
    <w:basedOn w:val="Normal"/>
    <w:link w:val="CommentTextChar"/>
    <w:rsid w:val="00E20716"/>
    <w:rPr>
      <w:lang w:val="x-none" w:eastAsia="x-none"/>
    </w:rPr>
  </w:style>
  <w:style w:type="character" w:customStyle="1" w:styleId="CommentTextChar">
    <w:name w:val="Comment Text Char"/>
    <w:link w:val="CommentText"/>
    <w:rsid w:val="00E20716"/>
    <w:rPr>
      <w:rFonts w:ascii="Courier New" w:hAnsi="Courier New"/>
    </w:rPr>
  </w:style>
  <w:style w:type="paragraph" w:styleId="CommentSubject">
    <w:name w:val="annotation subject"/>
    <w:basedOn w:val="CommentText"/>
    <w:next w:val="CommentText"/>
    <w:link w:val="CommentSubjectChar"/>
    <w:rsid w:val="00E20716"/>
    <w:rPr>
      <w:b/>
      <w:bCs/>
    </w:rPr>
  </w:style>
  <w:style w:type="character" w:customStyle="1" w:styleId="CommentSubjectChar">
    <w:name w:val="Comment Subject Char"/>
    <w:link w:val="CommentSubject"/>
    <w:rsid w:val="00E20716"/>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3063">
      <w:bodyDiv w:val="1"/>
      <w:marLeft w:val="0"/>
      <w:marRight w:val="0"/>
      <w:marTop w:val="0"/>
      <w:marBottom w:val="0"/>
      <w:divBdr>
        <w:top w:val="none" w:sz="0" w:space="0" w:color="auto"/>
        <w:left w:val="none" w:sz="0" w:space="0" w:color="auto"/>
        <w:bottom w:val="none" w:sz="0" w:space="0" w:color="auto"/>
        <w:right w:val="none" w:sz="0" w:space="0" w:color="auto"/>
      </w:divBdr>
    </w:div>
    <w:div w:id="404959326">
      <w:bodyDiv w:val="1"/>
      <w:marLeft w:val="0"/>
      <w:marRight w:val="0"/>
      <w:marTop w:val="0"/>
      <w:marBottom w:val="0"/>
      <w:divBdr>
        <w:top w:val="none" w:sz="0" w:space="0" w:color="auto"/>
        <w:left w:val="none" w:sz="0" w:space="0" w:color="auto"/>
        <w:bottom w:val="none" w:sz="0" w:space="0" w:color="auto"/>
        <w:right w:val="none" w:sz="0" w:space="0" w:color="auto"/>
      </w:divBdr>
    </w:div>
    <w:div w:id="1289312721">
      <w:bodyDiv w:val="1"/>
      <w:marLeft w:val="0"/>
      <w:marRight w:val="0"/>
      <w:marTop w:val="0"/>
      <w:marBottom w:val="0"/>
      <w:divBdr>
        <w:top w:val="none" w:sz="0" w:space="0" w:color="auto"/>
        <w:left w:val="none" w:sz="0" w:space="0" w:color="auto"/>
        <w:bottom w:val="none" w:sz="0" w:space="0" w:color="auto"/>
        <w:right w:val="none" w:sz="0" w:space="0" w:color="auto"/>
      </w:divBdr>
    </w:div>
    <w:div w:id="1410347823">
      <w:bodyDiv w:val="1"/>
      <w:marLeft w:val="0"/>
      <w:marRight w:val="0"/>
      <w:marTop w:val="0"/>
      <w:marBottom w:val="0"/>
      <w:divBdr>
        <w:top w:val="none" w:sz="0" w:space="0" w:color="auto"/>
        <w:left w:val="none" w:sz="0" w:space="0" w:color="auto"/>
        <w:bottom w:val="none" w:sz="0" w:space="0" w:color="auto"/>
        <w:right w:val="none" w:sz="0" w:space="0" w:color="auto"/>
      </w:divBdr>
    </w:div>
    <w:div w:id="1534880219">
      <w:bodyDiv w:val="1"/>
      <w:marLeft w:val="0"/>
      <w:marRight w:val="0"/>
      <w:marTop w:val="0"/>
      <w:marBottom w:val="0"/>
      <w:divBdr>
        <w:top w:val="none" w:sz="0" w:space="0" w:color="auto"/>
        <w:left w:val="none" w:sz="0" w:space="0" w:color="auto"/>
        <w:bottom w:val="none" w:sz="0" w:space="0" w:color="auto"/>
        <w:right w:val="none" w:sz="0" w:space="0" w:color="auto"/>
      </w:divBdr>
    </w:div>
    <w:div w:id="1920552204">
      <w:bodyDiv w:val="1"/>
      <w:marLeft w:val="0"/>
      <w:marRight w:val="0"/>
      <w:marTop w:val="0"/>
      <w:marBottom w:val="0"/>
      <w:divBdr>
        <w:top w:val="none" w:sz="0" w:space="0" w:color="auto"/>
        <w:left w:val="none" w:sz="0" w:space="0" w:color="auto"/>
        <w:bottom w:val="none" w:sz="0" w:space="0" w:color="auto"/>
        <w:right w:val="none" w:sz="0" w:space="0" w:color="auto"/>
      </w:divBdr>
    </w:div>
    <w:div w:id="1977028941">
      <w:bodyDiv w:val="1"/>
      <w:marLeft w:val="0"/>
      <w:marRight w:val="0"/>
      <w:marTop w:val="0"/>
      <w:marBottom w:val="0"/>
      <w:divBdr>
        <w:top w:val="none" w:sz="0" w:space="0" w:color="auto"/>
        <w:left w:val="none" w:sz="0" w:space="0" w:color="auto"/>
        <w:bottom w:val="none" w:sz="0" w:space="0" w:color="auto"/>
        <w:right w:val="none" w:sz="0" w:space="0" w:color="auto"/>
      </w:divBdr>
    </w:div>
    <w:div w:id="21388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ae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ae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ae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t-ae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ee7e71-09ac-4c02-865c-9c648656807f" xsi:nil="true"/>
    <lcf76f155ced4ddcb4097134ff3c332f xmlns="f936bd3e-f241-4811-aae3-9536cd51b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BEB1AD0340E468D477139C7E6DBD8" ma:contentTypeVersion="13" ma:contentTypeDescription="Create a new document." ma:contentTypeScope="" ma:versionID="7091b6aa82201025c173208055b54e54">
  <xsd:schema xmlns:xsd="http://www.w3.org/2001/XMLSchema" xmlns:xs="http://www.w3.org/2001/XMLSchema" xmlns:p="http://schemas.microsoft.com/office/2006/metadata/properties" xmlns:ns2="f5ee7e71-09ac-4c02-865c-9c648656807f" xmlns:ns3="f936bd3e-f241-4811-aae3-9536cd51b658" targetNamespace="http://schemas.microsoft.com/office/2006/metadata/properties" ma:root="true" ma:fieldsID="5a8412cef8f6b668b339446751519ceb" ns2:_="" ns3:_="">
    <xsd:import namespace="f5ee7e71-09ac-4c02-865c-9c648656807f"/>
    <xsd:import namespace="f936bd3e-f241-4811-aae3-9536cd51b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7e71-09ac-4c02-865c-9c64865680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3bd45d0-aadd-4f31-bce2-3c5993825758}" ma:internalName="TaxCatchAll" ma:showField="CatchAllData" ma:web="f5ee7e71-09ac-4c02-865c-9c64865680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6bd3e-f241-4811-aae3-9536cd51b6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af260b-1e44-4780-8ae1-0b8ba4d51a6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1171C-4DAA-489E-988D-715E25A5F371}">
  <ds:schemaRefs>
    <ds:schemaRef ds:uri="http://schemas.microsoft.com/sharepoint/v3/contenttype/forms"/>
  </ds:schemaRefs>
</ds:datastoreItem>
</file>

<file path=customXml/itemProps2.xml><?xml version="1.0" encoding="utf-8"?>
<ds:datastoreItem xmlns:ds="http://schemas.openxmlformats.org/officeDocument/2006/customXml" ds:itemID="{4F795642-EA75-4034-B723-883B12D57281}">
  <ds:schemaRefs>
    <ds:schemaRef ds:uri="http://schemas.microsoft.com/office/2006/metadata/properties"/>
    <ds:schemaRef ds:uri="http://schemas.microsoft.com/office/infopath/2007/PartnerControls"/>
    <ds:schemaRef ds:uri="f5ee7e71-09ac-4c02-865c-9c648656807f"/>
    <ds:schemaRef ds:uri="f936bd3e-f241-4811-aae3-9536cd51b658"/>
  </ds:schemaRefs>
</ds:datastoreItem>
</file>

<file path=customXml/itemProps3.xml><?xml version="1.0" encoding="utf-8"?>
<ds:datastoreItem xmlns:ds="http://schemas.openxmlformats.org/officeDocument/2006/customXml" ds:itemID="{C87840D6-5497-4156-8562-347A0F1E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7e71-09ac-4c02-865c-9c648656807f"/>
    <ds:schemaRef ds:uri="f936bd3e-f241-4811-aae3-9536cd51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HOPITAL GÉNÉRAL DE MONTRÉAL				MONTREAL GENERAL HOSPITAL</dc:title>
  <dc:subject/>
  <dc:creator>Carole Levesque</dc:creator>
  <cp:keywords/>
  <cp:lastModifiedBy>Friedman, Eva</cp:lastModifiedBy>
  <cp:revision>9</cp:revision>
  <cp:lastPrinted>2007-09-19T05:53:00Z</cp:lastPrinted>
  <dcterms:created xsi:type="dcterms:W3CDTF">2023-08-25T15:24:00Z</dcterms:created>
  <dcterms:modified xsi:type="dcterms:W3CDTF">2023-10-24T20:21:00Z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0x010100293BEB1AD0340E468D477139C7E6DBD8</vt:lpwstr>
  </property>
</Properties>
</file>