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B43D2" w14:textId="47C4BC12" w:rsidR="00DC51C6" w:rsidRPr="00495DB7" w:rsidRDefault="00644E3D" w:rsidP="0065270A">
      <w:pPr>
        <w:tabs>
          <w:tab w:val="left" w:pos="10800"/>
        </w:tabs>
        <w:rPr>
          <w:rFonts w:ascii="Atkinson Hyperlegible" w:hAnsi="Atkinson Hyperlegible"/>
          <w:b/>
        </w:rPr>
      </w:pPr>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24800" behindDoc="0" locked="0" layoutInCell="1" allowOverlap="1" wp14:anchorId="66A153F1" wp14:editId="616FD66E">
                <wp:simplePos x="0" y="0"/>
                <wp:positionH relativeFrom="margin">
                  <wp:align>left</wp:align>
                </wp:positionH>
                <wp:positionV relativeFrom="paragraph">
                  <wp:posOffset>4533900</wp:posOffset>
                </wp:positionV>
                <wp:extent cx="6810375" cy="15240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6810375" cy="1524000"/>
                        </a:xfrm>
                        <a:prstGeom prst="rect">
                          <a:avLst/>
                        </a:prstGeom>
                        <a:noFill/>
                        <a:ln w="6350">
                          <a:noFill/>
                        </a:ln>
                      </wps:spPr>
                      <wps:txbx>
                        <w:txbxContent>
                          <w:p w14:paraId="681B22DC" w14:textId="47A68E25" w:rsidR="00007725" w:rsidRPr="00CB7D6D" w:rsidRDefault="00007725" w:rsidP="00007725">
                            <w:pPr>
                              <w:jc w:val="both"/>
                              <w:rPr>
                                <w:rFonts w:ascii="Atkinson Hyperlegible" w:hAnsi="Atkinson Hyperlegible"/>
                                <w:b/>
                                <w:color w:val="000000" w:themeColor="text1"/>
                              </w:rPr>
                            </w:pPr>
                          </w:p>
                          <w:p w14:paraId="57C8E12B" w14:textId="4C051737" w:rsidR="00007725" w:rsidRDefault="00644E3D" w:rsidP="00007725">
                            <w:pPr>
                              <w:jc w:val="both"/>
                              <w:rPr>
                                <w:rFonts w:ascii="Atkinson Hyperlegible" w:hAnsi="Atkinson Hyperlegible"/>
                                <w:color w:val="000000" w:themeColor="text1"/>
                              </w:rPr>
                            </w:pPr>
                            <w:r w:rsidRPr="00644E3D">
                              <w:rPr>
                                <w:rFonts w:ascii="Atkinson Hyperlegible" w:hAnsi="Atkinson Hyperlegible"/>
                                <w:color w:val="000000" w:themeColor="text1"/>
                              </w:rPr>
                              <w:t xml:space="preserve">Louis-Pierre est ergothérapeute et a travaillé durant 5 ans en réadaptation fonctionnelle intensive avec une clientèle neurologique, particulièrement les personnes ayant subi un accident vasculaire cérébral. Détenteur d'une maîtrise et d'un doctorat en sciences de la réadaptation à l'Université de Montréal, il agit maintenant comme chercheur postdoctoral à l'Université McGill sous la supervision de </w:t>
                            </w:r>
                            <w:proofErr w:type="spellStart"/>
                            <w:r w:rsidRPr="00644E3D">
                              <w:rPr>
                                <w:rFonts w:ascii="Atkinson Hyperlegible" w:hAnsi="Atkinson Hyperlegible"/>
                                <w:color w:val="000000" w:themeColor="text1"/>
                              </w:rPr>
                              <w:t>Pre</w:t>
                            </w:r>
                            <w:proofErr w:type="spellEnd"/>
                            <w:r w:rsidRPr="00644E3D">
                              <w:rPr>
                                <w:rFonts w:ascii="Atkinson Hyperlegible" w:hAnsi="Atkinson Hyperlegible"/>
                                <w:color w:val="000000" w:themeColor="text1"/>
                              </w:rPr>
                              <w:t xml:space="preserve"> Aliki Thomas, </w:t>
                            </w:r>
                            <w:proofErr w:type="spellStart"/>
                            <w:r w:rsidRPr="00644E3D">
                              <w:rPr>
                                <w:rFonts w:ascii="Atkinson Hyperlegible" w:hAnsi="Atkinson Hyperlegible"/>
                                <w:color w:val="000000" w:themeColor="text1"/>
                              </w:rPr>
                              <w:t>Ph.D</w:t>
                            </w:r>
                            <w:proofErr w:type="spellEnd"/>
                            <w:r w:rsidRPr="00644E3D">
                              <w:rPr>
                                <w:rFonts w:ascii="Atkinson Hyperlegible" w:hAnsi="Atkinson Hyperlegible"/>
                                <w:color w:val="000000" w:themeColor="text1"/>
                              </w:rPr>
                              <w:t>. Louis-Pierre oriente ses travaux sur les thèmes de la sexualité, du handicap, et de l'amélioration de la formation et des pratiques des professionnels de la santé par rapport à la sexualité</w:t>
                            </w:r>
                            <w:proofErr w:type="gramStart"/>
                            <w:r w:rsidRPr="00644E3D">
                              <w:rPr>
                                <w:rFonts w:ascii="Atkinson Hyperlegible" w:hAnsi="Atkinson Hyperlegible"/>
                                <w:color w:val="000000" w:themeColor="text1"/>
                              </w:rPr>
                              <w:t>. </w:t>
                            </w:r>
                            <w:r w:rsidR="00007725" w:rsidRPr="00007725">
                              <w:rPr>
                                <w:rFonts w:ascii="Atkinson Hyperlegible" w:hAnsi="Atkinson Hyperlegible"/>
                                <w:color w:val="000000" w:themeColor="text1"/>
                              </w:rPr>
                              <w:t>)</w:t>
                            </w:r>
                            <w:proofErr w:type="gramEnd"/>
                            <w:r w:rsidR="00007725" w:rsidRPr="00007725">
                              <w:rPr>
                                <w:rFonts w:ascii="Atkinson Hyperlegible" w:hAnsi="Atkinson Hyperlegible"/>
                                <w:color w:val="000000" w:themeColor="text1"/>
                              </w:rPr>
                              <w:t xml:space="preserve">. </w:t>
                            </w:r>
                            <w:bookmarkStart w:id="0" w:name="_GoBack"/>
                            <w:bookmarkEnd w:id="0"/>
                          </w:p>
                          <w:p w14:paraId="3A42F5E7" w14:textId="77777777" w:rsidR="00007725" w:rsidRPr="00007725" w:rsidRDefault="00007725" w:rsidP="00007725">
                            <w:pPr>
                              <w:jc w:val="both"/>
                              <w:rPr>
                                <w:rFonts w:ascii="Atkinson Hyperlegible" w:hAnsi="Atkinson Hyperlegible"/>
                                <w:color w:val="000000" w:themeColor="text1"/>
                              </w:rPr>
                            </w:pPr>
                          </w:p>
                          <w:p w14:paraId="03C7B938" w14:textId="2F0FBE7C" w:rsidR="001B6F19" w:rsidRPr="0099297E" w:rsidRDefault="001B6F19" w:rsidP="00644E3D">
                            <w:pPr>
                              <w:jc w:val="both"/>
                              <w:rPr>
                                <w:rFonts w:ascii="Atkinson Hyperlegible" w:hAnsi="Atkinson Hyperlegible"/>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153F1" id="_x0000_t202" coordsize="21600,21600" o:spt="202" path="m,l,21600r21600,l21600,xe">
                <v:stroke joinstyle="miter"/>
                <v:path gradientshapeok="t" o:connecttype="rect"/>
              </v:shapetype>
              <v:shape id="Zone de texte 14" o:spid="_x0000_s1026" type="#_x0000_t202" style="position:absolute;margin-left:0;margin-top:357pt;width:536.25pt;height:120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" filled="f" stroked="f" strokeweight=".5pt">
                <v:textbox>
                  <w:txbxContent>
                    <w:p w14:paraId="681B22DC" w14:textId="47A68E25" w:rsidR="00007725" w:rsidRPr="00CB7D6D" w:rsidRDefault="00007725" w:rsidP="00007725">
                      <w:pPr>
                        <w:jc w:val="both"/>
                        <w:rPr>
                          <w:rFonts w:ascii="Atkinson Hyperlegible" w:hAnsi="Atkinson Hyperlegible"/>
                          <w:b/>
                          <w:color w:val="000000" w:themeColor="text1"/>
                        </w:rPr>
                      </w:pPr>
                    </w:p>
                    <w:p w14:paraId="57C8E12B" w14:textId="4C051737" w:rsidR="00007725" w:rsidRDefault="00644E3D" w:rsidP="00007725">
                      <w:pPr>
                        <w:jc w:val="both"/>
                        <w:rPr>
                          <w:rFonts w:ascii="Atkinson Hyperlegible" w:hAnsi="Atkinson Hyperlegible"/>
                          <w:color w:val="000000" w:themeColor="text1"/>
                        </w:rPr>
                      </w:pPr>
                      <w:r w:rsidRPr="00644E3D">
                        <w:rPr>
                          <w:rFonts w:ascii="Atkinson Hyperlegible" w:hAnsi="Atkinson Hyperlegible"/>
                          <w:color w:val="000000" w:themeColor="text1"/>
                        </w:rPr>
                        <w:t xml:space="preserve">Louis-Pierre est ergothérapeute et a travaillé durant 5 ans en réadaptation fonctionnelle intensive avec une clientèle neurologique, particulièrement les personnes ayant subi un accident vasculaire cérébral. Détenteur d'une maîtrise et d'un doctorat en sciences de la réadaptation à l'Université de Montréal, il agit maintenant comme chercheur postdoctoral à l'Université McGill sous la supervision de </w:t>
                      </w:r>
                      <w:proofErr w:type="spellStart"/>
                      <w:r w:rsidRPr="00644E3D">
                        <w:rPr>
                          <w:rFonts w:ascii="Atkinson Hyperlegible" w:hAnsi="Atkinson Hyperlegible"/>
                          <w:color w:val="000000" w:themeColor="text1"/>
                        </w:rPr>
                        <w:t>Pre</w:t>
                      </w:r>
                      <w:proofErr w:type="spellEnd"/>
                      <w:r w:rsidRPr="00644E3D">
                        <w:rPr>
                          <w:rFonts w:ascii="Atkinson Hyperlegible" w:hAnsi="Atkinson Hyperlegible"/>
                          <w:color w:val="000000" w:themeColor="text1"/>
                        </w:rPr>
                        <w:t xml:space="preserve"> Aliki Thomas, </w:t>
                      </w:r>
                      <w:proofErr w:type="spellStart"/>
                      <w:r w:rsidRPr="00644E3D">
                        <w:rPr>
                          <w:rFonts w:ascii="Atkinson Hyperlegible" w:hAnsi="Atkinson Hyperlegible"/>
                          <w:color w:val="000000" w:themeColor="text1"/>
                        </w:rPr>
                        <w:t>Ph.D</w:t>
                      </w:r>
                      <w:proofErr w:type="spellEnd"/>
                      <w:r w:rsidRPr="00644E3D">
                        <w:rPr>
                          <w:rFonts w:ascii="Atkinson Hyperlegible" w:hAnsi="Atkinson Hyperlegible"/>
                          <w:color w:val="000000" w:themeColor="text1"/>
                        </w:rPr>
                        <w:t>. Louis-Pierre oriente ses travaux sur les thèmes de la sexualité, du handicap, et de l'amélioration de la formation et des pratiques des professionnels de la santé par rapport à la sexualité</w:t>
                      </w:r>
                      <w:proofErr w:type="gramStart"/>
                      <w:r w:rsidRPr="00644E3D">
                        <w:rPr>
                          <w:rFonts w:ascii="Atkinson Hyperlegible" w:hAnsi="Atkinson Hyperlegible"/>
                          <w:color w:val="000000" w:themeColor="text1"/>
                        </w:rPr>
                        <w:t>. </w:t>
                      </w:r>
                      <w:r w:rsidR="00007725" w:rsidRPr="00007725">
                        <w:rPr>
                          <w:rFonts w:ascii="Atkinson Hyperlegible" w:hAnsi="Atkinson Hyperlegible"/>
                          <w:color w:val="000000" w:themeColor="text1"/>
                        </w:rPr>
                        <w:t>)</w:t>
                      </w:r>
                      <w:proofErr w:type="gramEnd"/>
                      <w:r w:rsidR="00007725" w:rsidRPr="00007725">
                        <w:rPr>
                          <w:rFonts w:ascii="Atkinson Hyperlegible" w:hAnsi="Atkinson Hyperlegible"/>
                          <w:color w:val="000000" w:themeColor="text1"/>
                        </w:rPr>
                        <w:t xml:space="preserve">. </w:t>
                      </w:r>
                      <w:bookmarkStart w:id="1" w:name="_GoBack"/>
                      <w:bookmarkEnd w:id="1"/>
                    </w:p>
                    <w:p w14:paraId="3A42F5E7" w14:textId="77777777" w:rsidR="00007725" w:rsidRPr="00007725" w:rsidRDefault="00007725" w:rsidP="00007725">
                      <w:pPr>
                        <w:jc w:val="both"/>
                        <w:rPr>
                          <w:rFonts w:ascii="Atkinson Hyperlegible" w:hAnsi="Atkinson Hyperlegible"/>
                          <w:color w:val="000000" w:themeColor="text1"/>
                        </w:rPr>
                      </w:pPr>
                    </w:p>
                    <w:p w14:paraId="03C7B938" w14:textId="2F0FBE7C" w:rsidR="001B6F19" w:rsidRPr="0099297E" w:rsidRDefault="001B6F19" w:rsidP="00644E3D">
                      <w:pPr>
                        <w:jc w:val="both"/>
                        <w:rPr>
                          <w:rFonts w:ascii="Atkinson Hyperlegible" w:hAnsi="Atkinson Hyperlegible"/>
                          <w:color w:val="000000" w:themeColor="text1"/>
                        </w:rPr>
                      </w:pPr>
                    </w:p>
                  </w:txbxContent>
                </v:textbox>
                <w10:wrap anchorx="margin"/>
              </v:shape>
            </w:pict>
          </mc:Fallback>
        </mc:AlternateContent>
      </w:r>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70528" behindDoc="0" locked="0" layoutInCell="1" allowOverlap="1" wp14:anchorId="0DFD0206" wp14:editId="5945D629">
                <wp:simplePos x="0" y="0"/>
                <wp:positionH relativeFrom="margin">
                  <wp:posOffset>1331595</wp:posOffset>
                </wp:positionH>
                <wp:positionV relativeFrom="paragraph">
                  <wp:posOffset>3171825</wp:posOffset>
                </wp:positionV>
                <wp:extent cx="5469255" cy="1362075"/>
                <wp:effectExtent l="0" t="0" r="0" b="9525"/>
                <wp:wrapNone/>
                <wp:docPr id="12" name="Zone de texte 12"/>
                <wp:cNvGraphicFramePr/>
                <a:graphic xmlns:a="http://schemas.openxmlformats.org/drawingml/2006/main">
                  <a:graphicData uri="http://schemas.microsoft.com/office/word/2010/wordprocessingShape">
                    <wps:wsp>
                      <wps:cNvSpPr txBox="1"/>
                      <wps:spPr>
                        <a:xfrm>
                          <a:off x="0" y="0"/>
                          <a:ext cx="5469255" cy="1362075"/>
                        </a:xfrm>
                        <a:prstGeom prst="rect">
                          <a:avLst/>
                        </a:prstGeom>
                        <a:solidFill>
                          <a:schemeClr val="lt1"/>
                        </a:solidFill>
                        <a:ln w="6350">
                          <a:noFill/>
                        </a:ln>
                      </wps:spPr>
                      <wps:txbx>
                        <w:txbxContent>
                          <w:p w14:paraId="14DA29D8" w14:textId="77777777" w:rsidR="00644E3D" w:rsidRDefault="00644E3D" w:rsidP="0099297E">
                            <w:pPr>
                              <w:spacing w:line="276" w:lineRule="auto"/>
                              <w:rPr>
                                <w:rFonts w:ascii="Atkinson Hyperlegible" w:hAnsi="Atkinson Hyperlegible"/>
                                <w:b/>
                                <w:bCs/>
                                <w:color w:val="000000" w:themeColor="text1"/>
                                <w:sz w:val="28"/>
                                <w:szCs w:val="28"/>
                              </w:rPr>
                            </w:pPr>
                            <w:r w:rsidRPr="00644E3D">
                              <w:rPr>
                                <w:rFonts w:ascii="Atkinson Hyperlegible" w:hAnsi="Atkinson Hyperlegible"/>
                                <w:b/>
                                <w:bCs/>
                                <w:color w:val="000000" w:themeColor="text1"/>
                                <w:sz w:val="28"/>
                                <w:szCs w:val="28"/>
                              </w:rPr>
                              <w:t xml:space="preserve">Louis-Pierre Auger, erg., </w:t>
                            </w:r>
                            <w:proofErr w:type="spellStart"/>
                            <w:r w:rsidRPr="00644E3D">
                              <w:rPr>
                                <w:rFonts w:ascii="Atkinson Hyperlegible" w:hAnsi="Atkinson Hyperlegible"/>
                                <w:b/>
                                <w:bCs/>
                                <w:color w:val="000000" w:themeColor="text1"/>
                                <w:sz w:val="28"/>
                                <w:szCs w:val="28"/>
                              </w:rPr>
                              <w:t>Ph.D</w:t>
                            </w:r>
                            <w:proofErr w:type="spellEnd"/>
                            <w:r w:rsidRPr="00644E3D">
                              <w:rPr>
                                <w:rFonts w:ascii="Atkinson Hyperlegible" w:hAnsi="Atkinson Hyperlegible"/>
                                <w:b/>
                                <w:bCs/>
                                <w:color w:val="000000" w:themeColor="text1"/>
                                <w:sz w:val="28"/>
                                <w:szCs w:val="28"/>
                              </w:rPr>
                              <w:t>.</w:t>
                            </w:r>
                          </w:p>
                          <w:p w14:paraId="2027BBED" w14:textId="77777777" w:rsidR="00644E3D" w:rsidRPr="00644E3D" w:rsidRDefault="0099297E" w:rsidP="00644E3D">
                            <w:pPr>
                              <w:spacing w:line="276" w:lineRule="auto"/>
                              <w:rPr>
                                <w:rFonts w:ascii="Atkinson Hyperlegible" w:hAnsi="Atkinson Hyperlegible"/>
                                <w:color w:val="000000" w:themeColor="text1"/>
                                <w:lang w:val="en-CA"/>
                              </w:rPr>
                            </w:pPr>
                            <w:r w:rsidRPr="00644E3D">
                              <w:rPr>
                                <w:rFonts w:ascii="Atkinson Hyperlegible" w:hAnsi="Atkinson Hyperlegible"/>
                                <w:color w:val="000000" w:themeColor="text1"/>
                                <w:lang w:val="en-CA"/>
                              </w:rPr>
                              <w:t xml:space="preserve"> </w:t>
                            </w:r>
                            <w:proofErr w:type="spellStart"/>
                            <w:r w:rsidR="00644E3D" w:rsidRPr="00644E3D">
                              <w:rPr>
                                <w:rFonts w:ascii="Atkinson Hyperlegible" w:hAnsi="Atkinson Hyperlegible"/>
                                <w:color w:val="000000" w:themeColor="text1"/>
                                <w:lang w:val="en-CA"/>
                              </w:rPr>
                              <w:t>Ergothérapeute</w:t>
                            </w:r>
                            <w:proofErr w:type="spellEnd"/>
                            <w:r w:rsidR="00644E3D" w:rsidRPr="00644E3D">
                              <w:rPr>
                                <w:rFonts w:ascii="Atkinson Hyperlegible" w:hAnsi="Atkinson Hyperlegible"/>
                                <w:color w:val="000000" w:themeColor="text1"/>
                                <w:lang w:val="en-CA"/>
                              </w:rPr>
                              <w:t>/Occupational Therapist</w:t>
                            </w:r>
                          </w:p>
                          <w:p w14:paraId="2F613662" w14:textId="77777777" w:rsidR="00644E3D" w:rsidRPr="00644E3D" w:rsidRDefault="00644E3D" w:rsidP="00644E3D">
                            <w:pPr>
                              <w:spacing w:line="276" w:lineRule="auto"/>
                              <w:rPr>
                                <w:rFonts w:ascii="Atkinson Hyperlegible" w:hAnsi="Atkinson Hyperlegible"/>
                                <w:color w:val="000000" w:themeColor="text1"/>
                                <w:lang w:val="en-CA"/>
                              </w:rPr>
                            </w:pPr>
                            <w:proofErr w:type="spellStart"/>
                            <w:r w:rsidRPr="00644E3D">
                              <w:rPr>
                                <w:rFonts w:ascii="Atkinson Hyperlegible" w:hAnsi="Atkinson Hyperlegible"/>
                                <w:color w:val="000000" w:themeColor="text1"/>
                                <w:lang w:val="en-CA"/>
                              </w:rPr>
                              <w:t>Stagiaire</w:t>
                            </w:r>
                            <w:proofErr w:type="spellEnd"/>
                            <w:r w:rsidRPr="00644E3D">
                              <w:rPr>
                                <w:rFonts w:ascii="Atkinson Hyperlegible" w:hAnsi="Atkinson Hyperlegible"/>
                                <w:color w:val="000000" w:themeColor="text1"/>
                                <w:lang w:val="en-CA"/>
                              </w:rPr>
                              <w:t xml:space="preserve"> postdoctoral/Postdoctoral Fellow, Institute of Health Sciences Education, McGill University</w:t>
                            </w:r>
                          </w:p>
                          <w:p w14:paraId="3F702BC9" w14:textId="77777777" w:rsidR="00644E3D" w:rsidRPr="00644E3D" w:rsidRDefault="00644E3D" w:rsidP="00644E3D">
                            <w:pPr>
                              <w:spacing w:line="276" w:lineRule="auto"/>
                              <w:rPr>
                                <w:rFonts w:ascii="Atkinson Hyperlegible" w:hAnsi="Atkinson Hyperlegible"/>
                                <w:color w:val="000000" w:themeColor="text1"/>
                              </w:rPr>
                            </w:pPr>
                            <w:r w:rsidRPr="00644E3D">
                              <w:rPr>
                                <w:rFonts w:ascii="Atkinson Hyperlegible" w:hAnsi="Atkinson Hyperlegible"/>
                                <w:color w:val="000000" w:themeColor="text1"/>
                              </w:rPr>
                              <w:t>Centre de recherche interdisciplinaire en réadaptation du Montréal métropolitain</w:t>
                            </w:r>
                          </w:p>
                          <w:p w14:paraId="67FA5CD9" w14:textId="4D4CA439" w:rsidR="0099297E" w:rsidRPr="00200F38" w:rsidRDefault="00644E3D" w:rsidP="00644E3D">
                            <w:pPr>
                              <w:spacing w:line="276" w:lineRule="auto"/>
                              <w:rPr>
                                <w:rFonts w:ascii="Atkinson Hyperlegible" w:hAnsi="Atkinson Hyperlegible"/>
                                <w:color w:val="000000" w:themeColor="text1"/>
                              </w:rPr>
                            </w:pPr>
                            <w:r w:rsidRPr="00644E3D">
                              <w:rPr>
                                <w:rFonts w:ascii="Atkinson Hyperlegible" w:hAnsi="Atkinson Hyperlegible"/>
                                <w:color w:val="000000" w:themeColor="text1"/>
                              </w:rPr>
                              <w:t>Président de la Clinique des bourses de l'Université de Montréal</w:t>
                            </w:r>
                          </w:p>
                          <w:p w14:paraId="10A71067" w14:textId="0E1BA4FE" w:rsidR="00A46C3D" w:rsidRPr="0099297E" w:rsidRDefault="00A46C3D" w:rsidP="0099297E">
                            <w:pPr>
                              <w:spacing w:line="276" w:lineRule="auto"/>
                              <w:rPr>
                                <w:rFonts w:ascii="Atkinson Hyperlegible" w:hAnsi="Atkinson Hyperlegible"/>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0206" id="Zone de texte 12" o:spid="_x0000_s1027" type="#_x0000_t202" style="position:absolute;margin-left:104.85pt;margin-top:249.75pt;width:430.65pt;height:10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" fillcolor="white [3201]" stroked="f" strokeweight=".5pt">
                <v:textbox>
                  <w:txbxContent>
                    <w:p w14:paraId="14DA29D8" w14:textId="77777777" w:rsidR="00644E3D" w:rsidRDefault="00644E3D" w:rsidP="0099297E">
                      <w:pPr>
                        <w:spacing w:line="276" w:lineRule="auto"/>
                        <w:rPr>
                          <w:rFonts w:ascii="Atkinson Hyperlegible" w:hAnsi="Atkinson Hyperlegible"/>
                          <w:b/>
                          <w:bCs/>
                          <w:color w:val="000000" w:themeColor="text1"/>
                          <w:sz w:val="28"/>
                          <w:szCs w:val="28"/>
                        </w:rPr>
                      </w:pPr>
                      <w:r w:rsidRPr="00644E3D">
                        <w:rPr>
                          <w:rFonts w:ascii="Atkinson Hyperlegible" w:hAnsi="Atkinson Hyperlegible"/>
                          <w:b/>
                          <w:bCs/>
                          <w:color w:val="000000" w:themeColor="text1"/>
                          <w:sz w:val="28"/>
                          <w:szCs w:val="28"/>
                        </w:rPr>
                        <w:t xml:space="preserve">Louis-Pierre Auger, erg., </w:t>
                      </w:r>
                      <w:proofErr w:type="spellStart"/>
                      <w:r w:rsidRPr="00644E3D">
                        <w:rPr>
                          <w:rFonts w:ascii="Atkinson Hyperlegible" w:hAnsi="Atkinson Hyperlegible"/>
                          <w:b/>
                          <w:bCs/>
                          <w:color w:val="000000" w:themeColor="text1"/>
                          <w:sz w:val="28"/>
                          <w:szCs w:val="28"/>
                        </w:rPr>
                        <w:t>Ph.D</w:t>
                      </w:r>
                      <w:proofErr w:type="spellEnd"/>
                      <w:r w:rsidRPr="00644E3D">
                        <w:rPr>
                          <w:rFonts w:ascii="Atkinson Hyperlegible" w:hAnsi="Atkinson Hyperlegible"/>
                          <w:b/>
                          <w:bCs/>
                          <w:color w:val="000000" w:themeColor="text1"/>
                          <w:sz w:val="28"/>
                          <w:szCs w:val="28"/>
                        </w:rPr>
                        <w:t>.</w:t>
                      </w:r>
                    </w:p>
                    <w:p w14:paraId="2027BBED" w14:textId="77777777" w:rsidR="00644E3D" w:rsidRPr="00644E3D" w:rsidRDefault="0099297E" w:rsidP="00644E3D">
                      <w:pPr>
                        <w:spacing w:line="276" w:lineRule="auto"/>
                        <w:rPr>
                          <w:rFonts w:ascii="Atkinson Hyperlegible" w:hAnsi="Atkinson Hyperlegible"/>
                          <w:color w:val="000000" w:themeColor="text1"/>
                          <w:lang w:val="en-CA"/>
                        </w:rPr>
                      </w:pPr>
                      <w:r w:rsidRPr="00644E3D">
                        <w:rPr>
                          <w:rFonts w:ascii="Atkinson Hyperlegible" w:hAnsi="Atkinson Hyperlegible"/>
                          <w:color w:val="000000" w:themeColor="text1"/>
                          <w:lang w:val="en-CA"/>
                        </w:rPr>
                        <w:t xml:space="preserve"> </w:t>
                      </w:r>
                      <w:proofErr w:type="spellStart"/>
                      <w:r w:rsidR="00644E3D" w:rsidRPr="00644E3D">
                        <w:rPr>
                          <w:rFonts w:ascii="Atkinson Hyperlegible" w:hAnsi="Atkinson Hyperlegible"/>
                          <w:color w:val="000000" w:themeColor="text1"/>
                          <w:lang w:val="en-CA"/>
                        </w:rPr>
                        <w:t>Ergothérapeute</w:t>
                      </w:r>
                      <w:proofErr w:type="spellEnd"/>
                      <w:r w:rsidR="00644E3D" w:rsidRPr="00644E3D">
                        <w:rPr>
                          <w:rFonts w:ascii="Atkinson Hyperlegible" w:hAnsi="Atkinson Hyperlegible"/>
                          <w:color w:val="000000" w:themeColor="text1"/>
                          <w:lang w:val="en-CA"/>
                        </w:rPr>
                        <w:t>/Occupational Therapist</w:t>
                      </w:r>
                    </w:p>
                    <w:p w14:paraId="2F613662" w14:textId="77777777" w:rsidR="00644E3D" w:rsidRPr="00644E3D" w:rsidRDefault="00644E3D" w:rsidP="00644E3D">
                      <w:pPr>
                        <w:spacing w:line="276" w:lineRule="auto"/>
                        <w:rPr>
                          <w:rFonts w:ascii="Atkinson Hyperlegible" w:hAnsi="Atkinson Hyperlegible"/>
                          <w:color w:val="000000" w:themeColor="text1"/>
                          <w:lang w:val="en-CA"/>
                        </w:rPr>
                      </w:pPr>
                      <w:proofErr w:type="spellStart"/>
                      <w:r w:rsidRPr="00644E3D">
                        <w:rPr>
                          <w:rFonts w:ascii="Atkinson Hyperlegible" w:hAnsi="Atkinson Hyperlegible"/>
                          <w:color w:val="000000" w:themeColor="text1"/>
                          <w:lang w:val="en-CA"/>
                        </w:rPr>
                        <w:t>Stagiaire</w:t>
                      </w:r>
                      <w:proofErr w:type="spellEnd"/>
                      <w:r w:rsidRPr="00644E3D">
                        <w:rPr>
                          <w:rFonts w:ascii="Atkinson Hyperlegible" w:hAnsi="Atkinson Hyperlegible"/>
                          <w:color w:val="000000" w:themeColor="text1"/>
                          <w:lang w:val="en-CA"/>
                        </w:rPr>
                        <w:t xml:space="preserve"> postdoctoral/Postdoctoral Fellow, Institute of Health Sciences Education, McGill University</w:t>
                      </w:r>
                    </w:p>
                    <w:p w14:paraId="3F702BC9" w14:textId="77777777" w:rsidR="00644E3D" w:rsidRPr="00644E3D" w:rsidRDefault="00644E3D" w:rsidP="00644E3D">
                      <w:pPr>
                        <w:spacing w:line="276" w:lineRule="auto"/>
                        <w:rPr>
                          <w:rFonts w:ascii="Atkinson Hyperlegible" w:hAnsi="Atkinson Hyperlegible"/>
                          <w:color w:val="000000" w:themeColor="text1"/>
                        </w:rPr>
                      </w:pPr>
                      <w:r w:rsidRPr="00644E3D">
                        <w:rPr>
                          <w:rFonts w:ascii="Atkinson Hyperlegible" w:hAnsi="Atkinson Hyperlegible"/>
                          <w:color w:val="000000" w:themeColor="text1"/>
                        </w:rPr>
                        <w:t>Centre de recherche interdisciplinaire en réadaptation du Montréal métropolitain</w:t>
                      </w:r>
                    </w:p>
                    <w:p w14:paraId="67FA5CD9" w14:textId="4D4CA439" w:rsidR="0099297E" w:rsidRPr="00200F38" w:rsidRDefault="00644E3D" w:rsidP="00644E3D">
                      <w:pPr>
                        <w:spacing w:line="276" w:lineRule="auto"/>
                        <w:rPr>
                          <w:rFonts w:ascii="Atkinson Hyperlegible" w:hAnsi="Atkinson Hyperlegible"/>
                          <w:color w:val="000000" w:themeColor="text1"/>
                        </w:rPr>
                      </w:pPr>
                      <w:r w:rsidRPr="00644E3D">
                        <w:rPr>
                          <w:rFonts w:ascii="Atkinson Hyperlegible" w:hAnsi="Atkinson Hyperlegible"/>
                          <w:color w:val="000000" w:themeColor="text1"/>
                        </w:rPr>
                        <w:t>Président de la Clinique des bourses de l'Université de Montréal</w:t>
                      </w:r>
                    </w:p>
                    <w:p w14:paraId="10A71067" w14:textId="0E1BA4FE" w:rsidR="00A46C3D" w:rsidRPr="0099297E" w:rsidRDefault="00A46C3D" w:rsidP="0099297E">
                      <w:pPr>
                        <w:spacing w:line="276" w:lineRule="auto"/>
                        <w:rPr>
                          <w:rFonts w:ascii="Atkinson Hyperlegible" w:hAnsi="Atkinson Hyperlegible"/>
                          <w:color w:val="000000" w:themeColor="text1"/>
                        </w:rPr>
                      </w:pPr>
                    </w:p>
                  </w:txbxContent>
                </v:textbox>
                <w10:wrap anchorx="margin"/>
              </v:shape>
            </w:pict>
          </mc:Fallback>
        </mc:AlternateContent>
      </w:r>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75648" behindDoc="0" locked="0" layoutInCell="1" allowOverlap="1" wp14:anchorId="1376E991" wp14:editId="320A2CDD">
                <wp:simplePos x="0" y="0"/>
                <wp:positionH relativeFrom="margin">
                  <wp:posOffset>0</wp:posOffset>
                </wp:positionH>
                <wp:positionV relativeFrom="paragraph">
                  <wp:posOffset>6534150</wp:posOffset>
                </wp:positionV>
                <wp:extent cx="6643370" cy="147637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6643370" cy="1476375"/>
                        </a:xfrm>
                        <a:prstGeom prst="rect">
                          <a:avLst/>
                        </a:prstGeom>
                        <a:noFill/>
                        <a:ln w="6350">
                          <a:noFill/>
                        </a:ln>
                      </wps:spPr>
                      <wps:txbx>
                        <w:txbxContent>
                          <w:p w14:paraId="6FEE71C4" w14:textId="78B96A9F" w:rsidR="00E1586E" w:rsidRPr="00F21987" w:rsidRDefault="00644E3D" w:rsidP="0099297E">
                            <w:pPr>
                              <w:jc w:val="both"/>
                            </w:pPr>
                            <w:r w:rsidRPr="00644E3D">
                              <w:rPr>
                                <w:rFonts w:ascii="Atkinson Hyperlegible" w:hAnsi="Atkinson Hyperlegible"/>
                                <w:color w:val="000000" w:themeColor="text1"/>
                              </w:rPr>
                              <w:t xml:space="preserve">Cette présentation est ouverte à tous les programmes de réadaptation du CISSS de Laval. Au cours de cette présentation interactive où les participants pourront interagir via des sondages électroniques et des périodes d'échange et questions, l'impact de l'AVC sur la sexualité sera abordé. Par la suite, les facteurs influençant positivement et négativement les pratiques cliniques en réadaptation sexuelle seront présentées. Finalement le processus de </w:t>
                            </w:r>
                            <w:proofErr w:type="spellStart"/>
                            <w:r w:rsidRPr="00644E3D">
                              <w:rPr>
                                <w:rFonts w:ascii="Atkinson Hyperlegible" w:hAnsi="Atkinson Hyperlegible"/>
                                <w:color w:val="000000" w:themeColor="text1"/>
                              </w:rPr>
                              <w:t>co</w:t>
                            </w:r>
                            <w:proofErr w:type="spellEnd"/>
                            <w:r w:rsidRPr="00644E3D">
                              <w:rPr>
                                <w:rFonts w:ascii="Atkinson Hyperlegible" w:hAnsi="Atkinson Hyperlegible"/>
                                <w:color w:val="000000" w:themeColor="text1"/>
                              </w:rPr>
                              <w:t>-conception et d'implantation d'outils de transfert de connaissances sur la sexualité, développés dans les 7 dernières années, seront présentés. Des résultats préliminaires de projets récents seront présentés également.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6E991" id="Zone de texte 15" o:spid="_x0000_s1028" type="#_x0000_t202" style="position:absolute;margin-left:0;margin-top:514.5pt;width:523.1pt;height:116.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" filled="f" stroked="f" strokeweight=".5pt">
                <v:textbox>
                  <w:txbxContent>
                    <w:p w14:paraId="6FEE71C4" w14:textId="78B96A9F" w:rsidR="00E1586E" w:rsidRPr="00F21987" w:rsidRDefault="00644E3D" w:rsidP="0099297E">
                      <w:pPr>
                        <w:jc w:val="both"/>
                      </w:pPr>
                      <w:r w:rsidRPr="00644E3D">
                        <w:rPr>
                          <w:rFonts w:ascii="Atkinson Hyperlegible" w:hAnsi="Atkinson Hyperlegible"/>
                          <w:color w:val="000000" w:themeColor="text1"/>
                        </w:rPr>
                        <w:t xml:space="preserve">Cette présentation est ouverte à tous les programmes de réadaptation du CISSS de Laval. Au cours de cette présentation interactive où les participants pourront interagir via des sondages électroniques et des périodes d'échange et questions, l'impact de l'AVC sur la sexualité sera abordé. Par la suite, les facteurs influençant positivement et négativement les pratiques cliniques en réadaptation sexuelle seront présentées. Finalement le processus de </w:t>
                      </w:r>
                      <w:proofErr w:type="spellStart"/>
                      <w:r w:rsidRPr="00644E3D">
                        <w:rPr>
                          <w:rFonts w:ascii="Atkinson Hyperlegible" w:hAnsi="Atkinson Hyperlegible"/>
                          <w:color w:val="000000" w:themeColor="text1"/>
                        </w:rPr>
                        <w:t>co</w:t>
                      </w:r>
                      <w:proofErr w:type="spellEnd"/>
                      <w:r w:rsidRPr="00644E3D">
                        <w:rPr>
                          <w:rFonts w:ascii="Atkinson Hyperlegible" w:hAnsi="Atkinson Hyperlegible"/>
                          <w:color w:val="000000" w:themeColor="text1"/>
                        </w:rPr>
                        <w:t>-conception et d'implantation d'outils de transfert de connaissances sur la sexualité, développés dans les 7 dernières années, seront présentés. Des résultats préliminaires de projets récents seront présentés également.</w:t>
                      </w:r>
                    </w:p>
                  </w:txbxContent>
                </v:textbox>
                <w10:wrap anchorx="margin"/>
              </v:shape>
            </w:pict>
          </mc:Fallback>
        </mc:AlternateContent>
      </w:r>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59264" behindDoc="0" locked="0" layoutInCell="1" allowOverlap="1" wp14:anchorId="1FE9AF97" wp14:editId="6072E00D">
                <wp:simplePos x="0" y="0"/>
                <wp:positionH relativeFrom="margin">
                  <wp:posOffset>0</wp:posOffset>
                </wp:positionH>
                <wp:positionV relativeFrom="margin">
                  <wp:posOffset>6229350</wp:posOffset>
                </wp:positionV>
                <wp:extent cx="6805930" cy="1714500"/>
                <wp:effectExtent l="0" t="0" r="0" b="0"/>
                <wp:wrapNone/>
                <wp:docPr id="2" name="Rectangle : coins arrondis 2"/>
                <wp:cNvGraphicFramePr/>
                <a:graphic xmlns:a="http://schemas.openxmlformats.org/drawingml/2006/main">
                  <a:graphicData uri="http://schemas.microsoft.com/office/word/2010/wordprocessingShape">
                    <wps:wsp>
                      <wps:cNvSpPr/>
                      <wps:spPr>
                        <a:xfrm>
                          <a:off x="0" y="0"/>
                          <a:ext cx="6805930" cy="1714500"/>
                        </a:xfrm>
                        <a:prstGeom prst="roundRect">
                          <a:avLst>
                            <a:gd name="adj" fmla="val 5711"/>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A809C" id="Rectangle : coins arrondis 2" o:spid="_x0000_s1026" style="position:absolute;margin-left:0;margin-top:490.5pt;width:535.9pt;height: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37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" fillcolor="#f2f2f2 [3052]" stroked="f" strokeweight="1pt">
                <v:stroke joinstyle="miter"/>
                <w10:wrap anchorx="margin" anchory="margin"/>
              </v:roundrect>
            </w:pict>
          </mc:Fallback>
        </mc:AlternateContent>
      </w:r>
      <w:r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22752" behindDoc="0" locked="0" layoutInCell="1" allowOverlap="1" wp14:anchorId="3944001F" wp14:editId="5C209D31">
                <wp:simplePos x="0" y="0"/>
                <wp:positionH relativeFrom="margin">
                  <wp:posOffset>-1905</wp:posOffset>
                </wp:positionH>
                <wp:positionV relativeFrom="paragraph">
                  <wp:posOffset>6250940</wp:posOffset>
                </wp:positionV>
                <wp:extent cx="2419350" cy="304165"/>
                <wp:effectExtent l="0" t="0" r="0" b="635"/>
                <wp:wrapNone/>
                <wp:docPr id="4" name="Zone de texte 4"/>
                <wp:cNvGraphicFramePr/>
                <a:graphic xmlns:a="http://schemas.openxmlformats.org/drawingml/2006/main">
                  <a:graphicData uri="http://schemas.microsoft.com/office/word/2010/wordprocessingShape">
                    <wps:wsp>
                      <wps:cNvSpPr txBox="1"/>
                      <wps:spPr>
                        <a:xfrm>
                          <a:off x="0" y="0"/>
                          <a:ext cx="2419350" cy="304165"/>
                        </a:xfrm>
                        <a:prstGeom prst="rect">
                          <a:avLst/>
                        </a:prstGeom>
                        <a:noFill/>
                        <a:ln w="6350">
                          <a:noFill/>
                        </a:ln>
                      </wps:spPr>
                      <wps:txbx>
                        <w:txbxContent>
                          <w:p w14:paraId="29113E2A" w14:textId="6F97BB64" w:rsidR="009B2FDA" w:rsidRDefault="00E1586E" w:rsidP="009B2FDA">
                            <w:pPr>
                              <w:rPr>
                                <w:rFonts w:ascii="Atkinson Hyperlegible" w:hAnsi="Atkinson Hyperlegible"/>
                                <w:b/>
                                <w:bCs/>
                                <w:color w:val="000000" w:themeColor="text1"/>
                              </w:rPr>
                            </w:pPr>
                            <w:r>
                              <w:rPr>
                                <w:rFonts w:ascii="Atkinson Hyperlegible" w:hAnsi="Atkinson Hyperlegible"/>
                                <w:b/>
                                <w:bCs/>
                                <w:color w:val="000000" w:themeColor="text1"/>
                              </w:rPr>
                              <w:t>Description de la conférence</w:t>
                            </w:r>
                          </w:p>
                          <w:p w14:paraId="2AFCDB93" w14:textId="77777777" w:rsidR="00CC6C7A" w:rsidRPr="00624733" w:rsidRDefault="00CC6C7A" w:rsidP="009B2FDA">
                            <w:pPr>
                              <w:rPr>
                                <w:rFonts w:ascii="Atkinson Hyperlegible" w:hAnsi="Atkinson Hyperlegible"/>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001F" id="Zone de texte 4" o:spid="_x0000_s1029" type="#_x0000_t202" style="position:absolute;margin-left:-.15pt;margin-top:492.2pt;width:190.5pt;height:23.9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" filled="f" stroked="f" strokeweight=".5pt">
                <v:textbox>
                  <w:txbxContent>
                    <w:p w14:paraId="29113E2A" w14:textId="6F97BB64" w:rsidR="009B2FDA" w:rsidRDefault="00E1586E" w:rsidP="009B2FDA">
                      <w:pPr>
                        <w:rPr>
                          <w:rFonts w:ascii="Atkinson Hyperlegible" w:hAnsi="Atkinson Hyperlegible"/>
                          <w:b/>
                          <w:bCs/>
                          <w:color w:val="000000" w:themeColor="text1"/>
                        </w:rPr>
                      </w:pPr>
                      <w:r>
                        <w:rPr>
                          <w:rFonts w:ascii="Atkinson Hyperlegible" w:hAnsi="Atkinson Hyperlegible"/>
                          <w:b/>
                          <w:bCs/>
                          <w:color w:val="000000" w:themeColor="text1"/>
                        </w:rPr>
                        <w:t>Description de la conférence</w:t>
                      </w:r>
                    </w:p>
                    <w:p w14:paraId="2AFCDB93" w14:textId="77777777" w:rsidR="00CC6C7A" w:rsidRPr="00624733" w:rsidRDefault="00CC6C7A" w:rsidP="009B2FDA">
                      <w:pPr>
                        <w:rPr>
                          <w:rFonts w:ascii="Atkinson Hyperlegible" w:hAnsi="Atkinson Hyperlegible"/>
                          <w:b/>
                          <w:bCs/>
                          <w:color w:val="000000" w:themeColor="text1"/>
                        </w:rPr>
                      </w:pPr>
                    </w:p>
                  </w:txbxContent>
                </v:textbox>
                <w10:wrap anchorx="margin"/>
              </v:shape>
            </w:pict>
          </mc:Fallback>
        </mc:AlternateContent>
      </w:r>
      <w:r>
        <w:rPr>
          <w:noProof/>
          <w:lang w:val="en-CA" w:eastAsia="en-CA"/>
        </w:rPr>
        <w:drawing>
          <wp:anchor distT="0" distB="0" distL="114300" distR="114300" simplePos="0" relativeHeight="251718656" behindDoc="1" locked="0" layoutInCell="1" allowOverlap="1" wp14:anchorId="43B688C1" wp14:editId="03E9E467">
            <wp:simplePos x="0" y="0"/>
            <wp:positionH relativeFrom="margin">
              <wp:posOffset>151765</wp:posOffset>
            </wp:positionH>
            <wp:positionV relativeFrom="paragraph">
              <wp:posOffset>3347720</wp:posOffset>
            </wp:positionV>
            <wp:extent cx="1254760" cy="941070"/>
            <wp:effectExtent l="4445" t="0" r="6985" b="6985"/>
            <wp:wrapTight wrapText="bothSides">
              <wp:wrapPolygon edited="0">
                <wp:start x="21523" y="-102"/>
                <wp:lineTo x="208" y="-102"/>
                <wp:lineTo x="208" y="21323"/>
                <wp:lineTo x="21523" y="21323"/>
                <wp:lineTo x="21523" y="-102"/>
              </wp:wrapPolygon>
            </wp:wrapTight>
            <wp:docPr id="21446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16200000">
                      <a:off x="0" y="0"/>
                      <a:ext cx="1254760" cy="94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81792" behindDoc="0" locked="0" layoutInCell="1" allowOverlap="1" wp14:anchorId="4B020E56" wp14:editId="579E7251">
                <wp:simplePos x="0" y="0"/>
                <wp:positionH relativeFrom="margin">
                  <wp:posOffset>-78105</wp:posOffset>
                </wp:positionH>
                <wp:positionV relativeFrom="paragraph">
                  <wp:posOffset>9351010</wp:posOffset>
                </wp:positionV>
                <wp:extent cx="969010" cy="3048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969010" cy="304800"/>
                        </a:xfrm>
                        <a:prstGeom prst="rect">
                          <a:avLst/>
                        </a:prstGeom>
                        <a:noFill/>
                        <a:ln w="6350">
                          <a:noFill/>
                        </a:ln>
                      </wps:spPr>
                      <wps:txbx>
                        <w:txbxContent>
                          <w:p w14:paraId="563C24A2" w14:textId="0F2A5B6C" w:rsidR="00F67B87" w:rsidRPr="00624733" w:rsidRDefault="00F67B87" w:rsidP="00F67B87">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0E56" id="Zone de texte 20" o:spid="_x0000_s1030" type="#_x0000_t202" style="position:absolute;margin-left:-6.15pt;margin-top:736.3pt;width:76.3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" filled="f" stroked="f" strokeweight=".5pt">
                <v:textbox>
                  <w:txbxContent>
                    <w:p w14:paraId="563C24A2" w14:textId="0F2A5B6C" w:rsidR="00F67B87" w:rsidRPr="00624733" w:rsidRDefault="00F67B87" w:rsidP="00F67B87">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v:textbox>
                <w10:wrap anchorx="margin"/>
              </v:shape>
            </w:pict>
          </mc:Fallback>
        </mc:AlternateContent>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83840" behindDoc="0" locked="0" layoutInCell="1" allowOverlap="1" wp14:anchorId="683E4085" wp14:editId="74947426">
                <wp:simplePos x="0" y="0"/>
                <wp:positionH relativeFrom="margin">
                  <wp:posOffset>-63500</wp:posOffset>
                </wp:positionH>
                <wp:positionV relativeFrom="paragraph">
                  <wp:posOffset>9757410</wp:posOffset>
                </wp:positionV>
                <wp:extent cx="819150" cy="304165"/>
                <wp:effectExtent l="0" t="0" r="0" b="635"/>
                <wp:wrapNone/>
                <wp:docPr id="21" name="Zone de texte 21"/>
                <wp:cNvGraphicFramePr/>
                <a:graphic xmlns:a="http://schemas.openxmlformats.org/drawingml/2006/main">
                  <a:graphicData uri="http://schemas.microsoft.com/office/word/2010/wordprocessingShape">
                    <wps:wsp>
                      <wps:cNvSpPr txBox="1"/>
                      <wps:spPr>
                        <a:xfrm>
                          <a:off x="0" y="0"/>
                          <a:ext cx="819150" cy="304165"/>
                        </a:xfrm>
                        <a:prstGeom prst="rect">
                          <a:avLst/>
                        </a:prstGeom>
                        <a:noFill/>
                        <a:ln w="6350">
                          <a:noFill/>
                        </a:ln>
                      </wps:spPr>
                      <wps:txbx>
                        <w:txbxContent>
                          <w:p w14:paraId="6701F647" w14:textId="6A9CC99B" w:rsidR="00F67B87" w:rsidRPr="00624733" w:rsidRDefault="00F67B87" w:rsidP="00F67B87">
                            <w:pPr>
                              <w:rPr>
                                <w:rFonts w:ascii="Atkinson Hyperlegible" w:hAnsi="Atkinson Hyperlegible"/>
                                <w:b/>
                                <w:bCs/>
                                <w:color w:val="000000" w:themeColor="text1"/>
                              </w:rPr>
                            </w:pPr>
                            <w:r w:rsidRPr="00624733">
                              <w:rPr>
                                <w:rFonts w:ascii="Atkinson Hyperlegible" w:hAnsi="Atkinson Hyperlegible"/>
                                <w:b/>
                                <w:bCs/>
                                <w:color w:val="000000" w:themeColor="text1"/>
                              </w:rPr>
                              <w:t>Langue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E4085" id="Zone de texte 21" o:spid="_x0000_s1031" type="#_x0000_t202" style="position:absolute;margin-left:-5pt;margin-top:768.3pt;width:64.5pt;height:23.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" filled="f" stroked="f" strokeweight=".5pt">
                <v:textbox>
                  <w:txbxContent>
                    <w:p w14:paraId="6701F647" w14:textId="6A9CC99B" w:rsidR="00F67B87" w:rsidRPr="00624733" w:rsidRDefault="00F67B87" w:rsidP="00F67B87">
                      <w:pPr>
                        <w:rPr>
                          <w:rFonts w:ascii="Atkinson Hyperlegible" w:hAnsi="Atkinson Hyperlegible"/>
                          <w:b/>
                          <w:bCs/>
                          <w:color w:val="000000" w:themeColor="text1"/>
                        </w:rPr>
                      </w:pPr>
                      <w:r w:rsidRPr="00624733">
                        <w:rPr>
                          <w:rFonts w:ascii="Atkinson Hyperlegible" w:hAnsi="Atkinson Hyperlegible"/>
                          <w:b/>
                          <w:bCs/>
                          <w:color w:val="000000" w:themeColor="text1"/>
                        </w:rPr>
                        <w:t>Langue :</w:t>
                      </w:r>
                    </w:p>
                  </w:txbxContent>
                </v:textbox>
                <w10:wrap anchorx="margin"/>
              </v:shape>
            </w:pict>
          </mc:Fallback>
        </mc:AlternateContent>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91008" behindDoc="0" locked="0" layoutInCell="1" allowOverlap="1" wp14:anchorId="0550771C" wp14:editId="7E38D721">
                <wp:simplePos x="0" y="0"/>
                <wp:positionH relativeFrom="margin">
                  <wp:posOffset>628650</wp:posOffset>
                </wp:positionH>
                <wp:positionV relativeFrom="paragraph">
                  <wp:posOffset>9357360</wp:posOffset>
                </wp:positionV>
                <wp:extent cx="2197100" cy="490220"/>
                <wp:effectExtent l="0" t="0" r="0" b="5080"/>
                <wp:wrapNone/>
                <wp:docPr id="26" name="Zone de texte 26"/>
                <wp:cNvGraphicFramePr/>
                <a:graphic xmlns:a="http://schemas.openxmlformats.org/drawingml/2006/main">
                  <a:graphicData uri="http://schemas.microsoft.com/office/word/2010/wordprocessingShape">
                    <wps:wsp>
                      <wps:cNvSpPr txBox="1"/>
                      <wps:spPr>
                        <a:xfrm>
                          <a:off x="0" y="0"/>
                          <a:ext cx="2197100" cy="490220"/>
                        </a:xfrm>
                        <a:prstGeom prst="rect">
                          <a:avLst/>
                        </a:prstGeom>
                        <a:noFill/>
                        <a:ln w="6350">
                          <a:noFill/>
                        </a:ln>
                      </wps:spPr>
                      <wps:txbx>
                        <w:txbxContent>
                          <w:p w14:paraId="062D90BD" w14:textId="72A0238A" w:rsidR="00A84EAD" w:rsidRDefault="00644E3D" w:rsidP="00A84EAD">
                            <w:hyperlink r:id="rId9" w:history="1">
                              <w:r w:rsidR="00F21987" w:rsidRPr="008C0ECD">
                                <w:rPr>
                                  <w:rStyle w:val="Lienhypertexte"/>
                                </w:rPr>
                                <w:t>Mireia.Carrillo.cissslav@ssss.gouv.qc.ca</w:t>
                              </w:r>
                            </w:hyperlink>
                          </w:p>
                          <w:p w14:paraId="4D77CB1F" w14:textId="77777777" w:rsidR="00F21987" w:rsidRPr="00624733" w:rsidRDefault="00F21987" w:rsidP="00A84EAD">
                            <w:pPr>
                              <w:rPr>
                                <w:rFonts w:ascii="Atkinson Hyperlegible" w:hAnsi="Atkinson Hyperlegible"/>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771C" id="Zone de texte 26" o:spid="_x0000_s1032" type="#_x0000_t202" style="position:absolute;margin-left:49.5pt;margin-top:736.8pt;width:173pt;height:38.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" filled="f" stroked="f" strokeweight=".5pt">
                <v:textbox>
                  <w:txbxContent>
                    <w:p w14:paraId="062D90BD" w14:textId="72A0238A" w:rsidR="00A84EAD" w:rsidRDefault="00644E3D" w:rsidP="00A84EAD">
                      <w:hyperlink r:id="rId10" w:history="1">
                        <w:r w:rsidR="00F21987" w:rsidRPr="008C0ECD">
                          <w:rPr>
                            <w:rStyle w:val="Lienhypertexte"/>
                          </w:rPr>
                          <w:t>Mireia.Carrillo.cissslav@ssss.gouv.qc.ca</w:t>
                        </w:r>
                      </w:hyperlink>
                    </w:p>
                    <w:p w14:paraId="4D77CB1F" w14:textId="77777777" w:rsidR="00F21987" w:rsidRPr="00624733" w:rsidRDefault="00F21987" w:rsidP="00A84EAD">
                      <w:pPr>
                        <w:rPr>
                          <w:rFonts w:ascii="Atkinson Hyperlegible" w:hAnsi="Atkinson Hyperlegible"/>
                          <w:color w:val="000000" w:themeColor="text1"/>
                        </w:rPr>
                      </w:pPr>
                    </w:p>
                  </w:txbxContent>
                </v:textbox>
                <w10:wrap anchorx="margin"/>
              </v:shape>
            </w:pict>
          </mc:Fallback>
        </mc:AlternateContent>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92032" behindDoc="0" locked="0" layoutInCell="1" allowOverlap="1" wp14:anchorId="4F077536" wp14:editId="65A1FA9B">
                <wp:simplePos x="0" y="0"/>
                <wp:positionH relativeFrom="margin">
                  <wp:posOffset>596900</wp:posOffset>
                </wp:positionH>
                <wp:positionV relativeFrom="paragraph">
                  <wp:posOffset>9763760</wp:posOffset>
                </wp:positionV>
                <wp:extent cx="2108200" cy="564515"/>
                <wp:effectExtent l="0" t="0" r="0" b="6985"/>
                <wp:wrapNone/>
                <wp:docPr id="27" name="Zone de texte 27"/>
                <wp:cNvGraphicFramePr/>
                <a:graphic xmlns:a="http://schemas.openxmlformats.org/drawingml/2006/main">
                  <a:graphicData uri="http://schemas.microsoft.com/office/word/2010/wordprocessingShape">
                    <wps:wsp>
                      <wps:cNvSpPr txBox="1"/>
                      <wps:spPr>
                        <a:xfrm>
                          <a:off x="0" y="0"/>
                          <a:ext cx="2108200" cy="564515"/>
                        </a:xfrm>
                        <a:prstGeom prst="rect">
                          <a:avLst/>
                        </a:prstGeom>
                        <a:noFill/>
                        <a:ln w="6350">
                          <a:noFill/>
                        </a:ln>
                      </wps:spPr>
                      <wps:txbx>
                        <w:txbxContent>
                          <w:p w14:paraId="7B1EC377" w14:textId="7668EC81" w:rsidR="00A84EAD" w:rsidRPr="00EF1792" w:rsidRDefault="00644E3D" w:rsidP="00F21987">
                            <w:pPr>
                              <w:rPr>
                                <w:rFonts w:ascii="Atkinson Hyperlegible" w:hAnsi="Atkinson Hyperlegible"/>
                                <w:color w:val="000000" w:themeColor="text1"/>
                                <w:lang w:val="en-CA"/>
                              </w:rPr>
                            </w:pPr>
                            <w:proofErr w:type="spellStart"/>
                            <w:r>
                              <w:rPr>
                                <w:rFonts w:ascii="Atkinson Hyperlegible" w:hAnsi="Atkinson Hyperlegible"/>
                                <w:color w:val="000000" w:themeColor="text1"/>
                                <w:lang w:val="en-CA"/>
                              </w:rPr>
                              <w:t>Français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7536" id="Zone de texte 27" o:spid="_x0000_s1033" type="#_x0000_t202" style="position:absolute;margin-left:47pt;margin-top:768.8pt;width:166pt;height:4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" filled="f" stroked="f" strokeweight=".5pt">
                <v:textbox>
                  <w:txbxContent>
                    <w:p w14:paraId="7B1EC377" w14:textId="7668EC81" w:rsidR="00A84EAD" w:rsidRPr="00EF1792" w:rsidRDefault="00644E3D" w:rsidP="00F21987">
                      <w:pPr>
                        <w:rPr>
                          <w:rFonts w:ascii="Atkinson Hyperlegible" w:hAnsi="Atkinson Hyperlegible"/>
                          <w:color w:val="000000" w:themeColor="text1"/>
                          <w:lang w:val="en-CA"/>
                        </w:rPr>
                      </w:pPr>
                      <w:proofErr w:type="spellStart"/>
                      <w:r>
                        <w:rPr>
                          <w:rFonts w:ascii="Atkinson Hyperlegible" w:hAnsi="Atkinson Hyperlegible"/>
                          <w:color w:val="000000" w:themeColor="text1"/>
                          <w:lang w:val="en-CA"/>
                        </w:rPr>
                        <w:t>Français</w:t>
                      </w:r>
                      <w:proofErr w:type="spellEnd"/>
                    </w:p>
                  </w:txbxContent>
                </v:textbox>
                <w10:wrap anchorx="margin"/>
              </v:shape>
            </w:pict>
          </mc:Fallback>
        </mc:AlternateContent>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10464" behindDoc="0" locked="0" layoutInCell="1" allowOverlap="1" wp14:anchorId="422908C5" wp14:editId="121802A0">
                <wp:simplePos x="0" y="0"/>
                <wp:positionH relativeFrom="margin">
                  <wp:posOffset>-69850</wp:posOffset>
                </wp:positionH>
                <wp:positionV relativeFrom="paragraph">
                  <wp:posOffset>8946515</wp:posOffset>
                </wp:positionV>
                <wp:extent cx="1398270" cy="42545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398270" cy="425450"/>
                        </a:xfrm>
                        <a:prstGeom prst="rect">
                          <a:avLst/>
                        </a:prstGeom>
                        <a:noFill/>
                        <a:ln w="6350">
                          <a:noFill/>
                        </a:ln>
                      </wps:spPr>
                      <wps:txbx>
                        <w:txbxContent>
                          <w:p w14:paraId="3DA823A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08C5" id="Zone de texte 33" o:spid="_x0000_s1034" type="#_x0000_t202" style="position:absolute;margin-left:-5.5pt;margin-top:704.45pt;width:110.1pt;height:3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" filled="f" stroked="f" strokeweight=".5pt">
                <v:textbox>
                  <w:txbxContent>
                    <w:p w14:paraId="3DA823A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v:textbox>
                <w10:wrap anchorx="margin"/>
              </v:shape>
            </w:pict>
          </mc:Fallback>
        </mc:AlternateContent>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11488" behindDoc="0" locked="0" layoutInCell="1" allowOverlap="1" wp14:anchorId="776CC174" wp14:editId="3E296055">
                <wp:simplePos x="0" y="0"/>
                <wp:positionH relativeFrom="margin">
                  <wp:posOffset>1065530</wp:posOffset>
                </wp:positionH>
                <wp:positionV relativeFrom="paragraph">
                  <wp:posOffset>8957945</wp:posOffset>
                </wp:positionV>
                <wp:extent cx="1574800" cy="46609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574800" cy="466090"/>
                        </a:xfrm>
                        <a:prstGeom prst="rect">
                          <a:avLst/>
                        </a:prstGeom>
                        <a:noFill/>
                        <a:ln w="6350">
                          <a:noFill/>
                        </a:ln>
                      </wps:spPr>
                      <wps:txbx>
                        <w:txbxContent>
                          <w:p w14:paraId="766C5378" w14:textId="35864287" w:rsidR="00106270" w:rsidRPr="00F26DBF" w:rsidRDefault="00644E3D" w:rsidP="00106270">
                            <w:pPr>
                              <w:rPr>
                                <w:rFonts w:ascii="Atkinson Hyperlegible" w:hAnsi="Atkinson Hyperlegible"/>
                                <w:b/>
                                <w:color w:val="000000" w:themeColor="text1"/>
                                <w:lang w:val="en-CA"/>
                              </w:rPr>
                            </w:pPr>
                            <w:proofErr w:type="gramStart"/>
                            <w:r>
                              <w:rPr>
                                <w:rFonts w:ascii="Atkinson Hyperlegible" w:hAnsi="Atkinson Hyperlegible"/>
                                <w:b/>
                                <w:color w:val="000000" w:themeColor="text1"/>
                                <w:lang w:val="en-CA"/>
                              </w:rPr>
                              <w:t>11</w:t>
                            </w:r>
                            <w:proofErr w:type="gramEnd"/>
                            <w:r>
                              <w:rPr>
                                <w:rFonts w:ascii="Atkinson Hyperlegible" w:hAnsi="Atkinson Hyperlegible"/>
                                <w:b/>
                                <w:color w:val="000000" w:themeColor="text1"/>
                                <w:lang w:val="en-CA"/>
                              </w:rPr>
                              <w:t xml:space="preserve"> </w:t>
                            </w:r>
                            <w:proofErr w:type="spellStart"/>
                            <w:r>
                              <w:rPr>
                                <w:rFonts w:ascii="Atkinson Hyperlegible" w:hAnsi="Atkinson Hyperlegible"/>
                                <w:b/>
                                <w:color w:val="000000" w:themeColor="text1"/>
                                <w:lang w:val="en-CA"/>
                              </w:rPr>
                              <w:t>juin</w:t>
                            </w:r>
                            <w:proofErr w:type="spellEnd"/>
                            <w:r w:rsidR="00F56CEC">
                              <w:rPr>
                                <w:rFonts w:ascii="Atkinson Hyperlegible" w:hAnsi="Atkinson Hyperlegible"/>
                                <w:b/>
                                <w:color w:val="000000" w:themeColor="text1"/>
                                <w:lang w:val="en-CA"/>
                              </w:rPr>
                              <w:t xml:space="preserve"> 2025</w:t>
                            </w:r>
                          </w:p>
                          <w:p w14:paraId="091194BC" w14:textId="53497266" w:rsidR="00FC5710" w:rsidRPr="00F26DBF" w:rsidRDefault="00200A39" w:rsidP="00106270">
                            <w:pPr>
                              <w:rPr>
                                <w:rFonts w:ascii="Atkinson Hyperlegible" w:hAnsi="Atkinson Hyperlegible"/>
                                <w:b/>
                                <w:color w:val="000000" w:themeColor="text1"/>
                                <w:lang w:val="en-CA"/>
                              </w:rPr>
                            </w:pPr>
                            <w:r w:rsidRPr="00F26DBF">
                              <w:rPr>
                                <w:rFonts w:ascii="Atkinson Hyperlegible" w:hAnsi="Atkinson Hyperlegible"/>
                                <w:b/>
                                <w:color w:val="000000" w:themeColor="text1"/>
                                <w:lang w:val="en-CA"/>
                              </w:rPr>
                              <w:t>12</w:t>
                            </w:r>
                            <w:r w:rsidR="00C85C2A" w:rsidRPr="00F26DBF">
                              <w:rPr>
                                <w:rFonts w:ascii="Atkinson Hyperlegible" w:hAnsi="Atkinson Hyperlegible"/>
                                <w:b/>
                                <w:color w:val="000000" w:themeColor="text1"/>
                                <w:lang w:val="en-CA"/>
                              </w:rPr>
                              <w:t xml:space="preserve"> h</w:t>
                            </w:r>
                            <w:r w:rsidRPr="00F26DBF">
                              <w:rPr>
                                <w:rFonts w:ascii="Atkinson Hyperlegible" w:hAnsi="Atkinson Hyperlegible"/>
                                <w:b/>
                                <w:color w:val="000000" w:themeColor="text1"/>
                                <w:lang w:val="en-CA"/>
                              </w:rPr>
                              <w:t xml:space="preserve"> - 13</w:t>
                            </w:r>
                            <w:r w:rsidR="00C85C2A" w:rsidRPr="00F26DBF">
                              <w:rPr>
                                <w:rFonts w:ascii="Atkinson Hyperlegible" w:hAnsi="Atkinson Hyperlegible"/>
                                <w:b/>
                                <w:color w:val="000000" w:themeColor="text1"/>
                                <w:lang w:val="en-CA"/>
                              </w:rPr>
                              <w:t xml:space="preserve"> </w:t>
                            </w:r>
                            <w:r w:rsidRPr="00F26DBF">
                              <w:rPr>
                                <w:rFonts w:ascii="Atkinson Hyperlegible" w:hAnsi="Atkinson Hyperlegible"/>
                                <w:b/>
                                <w:color w:val="000000" w:themeColor="text1"/>
                                <w:lang w:val="en-CA"/>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C174" id="Zone de texte 25" o:spid="_x0000_s1035" type="#_x0000_t202" style="position:absolute;margin-left:83.9pt;margin-top:705.35pt;width:124pt;height:36.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" filled="f" stroked="f" strokeweight=".5pt">
                <v:textbox>
                  <w:txbxContent>
                    <w:p w14:paraId="766C5378" w14:textId="35864287" w:rsidR="00106270" w:rsidRPr="00F26DBF" w:rsidRDefault="00644E3D" w:rsidP="00106270">
                      <w:pPr>
                        <w:rPr>
                          <w:rFonts w:ascii="Atkinson Hyperlegible" w:hAnsi="Atkinson Hyperlegible"/>
                          <w:b/>
                          <w:color w:val="000000" w:themeColor="text1"/>
                          <w:lang w:val="en-CA"/>
                        </w:rPr>
                      </w:pPr>
                      <w:proofErr w:type="gramStart"/>
                      <w:r>
                        <w:rPr>
                          <w:rFonts w:ascii="Atkinson Hyperlegible" w:hAnsi="Atkinson Hyperlegible"/>
                          <w:b/>
                          <w:color w:val="000000" w:themeColor="text1"/>
                          <w:lang w:val="en-CA"/>
                        </w:rPr>
                        <w:t>11</w:t>
                      </w:r>
                      <w:proofErr w:type="gramEnd"/>
                      <w:r>
                        <w:rPr>
                          <w:rFonts w:ascii="Atkinson Hyperlegible" w:hAnsi="Atkinson Hyperlegible"/>
                          <w:b/>
                          <w:color w:val="000000" w:themeColor="text1"/>
                          <w:lang w:val="en-CA"/>
                        </w:rPr>
                        <w:t xml:space="preserve"> </w:t>
                      </w:r>
                      <w:proofErr w:type="spellStart"/>
                      <w:r>
                        <w:rPr>
                          <w:rFonts w:ascii="Atkinson Hyperlegible" w:hAnsi="Atkinson Hyperlegible"/>
                          <w:b/>
                          <w:color w:val="000000" w:themeColor="text1"/>
                          <w:lang w:val="en-CA"/>
                        </w:rPr>
                        <w:t>juin</w:t>
                      </w:r>
                      <w:proofErr w:type="spellEnd"/>
                      <w:r w:rsidR="00F56CEC">
                        <w:rPr>
                          <w:rFonts w:ascii="Atkinson Hyperlegible" w:hAnsi="Atkinson Hyperlegible"/>
                          <w:b/>
                          <w:color w:val="000000" w:themeColor="text1"/>
                          <w:lang w:val="en-CA"/>
                        </w:rPr>
                        <w:t xml:space="preserve"> 2025</w:t>
                      </w:r>
                    </w:p>
                    <w:p w14:paraId="091194BC" w14:textId="53497266" w:rsidR="00FC5710" w:rsidRPr="00F26DBF" w:rsidRDefault="00200A39" w:rsidP="00106270">
                      <w:pPr>
                        <w:rPr>
                          <w:rFonts w:ascii="Atkinson Hyperlegible" w:hAnsi="Atkinson Hyperlegible"/>
                          <w:b/>
                          <w:color w:val="000000" w:themeColor="text1"/>
                          <w:lang w:val="en-CA"/>
                        </w:rPr>
                      </w:pPr>
                      <w:r w:rsidRPr="00F26DBF">
                        <w:rPr>
                          <w:rFonts w:ascii="Atkinson Hyperlegible" w:hAnsi="Atkinson Hyperlegible"/>
                          <w:b/>
                          <w:color w:val="000000" w:themeColor="text1"/>
                          <w:lang w:val="en-CA"/>
                        </w:rPr>
                        <w:t>12</w:t>
                      </w:r>
                      <w:r w:rsidR="00C85C2A" w:rsidRPr="00F26DBF">
                        <w:rPr>
                          <w:rFonts w:ascii="Atkinson Hyperlegible" w:hAnsi="Atkinson Hyperlegible"/>
                          <w:b/>
                          <w:color w:val="000000" w:themeColor="text1"/>
                          <w:lang w:val="en-CA"/>
                        </w:rPr>
                        <w:t xml:space="preserve"> h</w:t>
                      </w:r>
                      <w:r w:rsidRPr="00F26DBF">
                        <w:rPr>
                          <w:rFonts w:ascii="Atkinson Hyperlegible" w:hAnsi="Atkinson Hyperlegible"/>
                          <w:b/>
                          <w:color w:val="000000" w:themeColor="text1"/>
                          <w:lang w:val="en-CA"/>
                        </w:rPr>
                        <w:t xml:space="preserve"> - 13</w:t>
                      </w:r>
                      <w:r w:rsidR="00C85C2A" w:rsidRPr="00F26DBF">
                        <w:rPr>
                          <w:rFonts w:ascii="Atkinson Hyperlegible" w:hAnsi="Atkinson Hyperlegible"/>
                          <w:b/>
                          <w:color w:val="000000" w:themeColor="text1"/>
                          <w:lang w:val="en-CA"/>
                        </w:rPr>
                        <w:t xml:space="preserve"> </w:t>
                      </w:r>
                      <w:r w:rsidRPr="00F26DBF">
                        <w:rPr>
                          <w:rFonts w:ascii="Atkinson Hyperlegible" w:hAnsi="Atkinson Hyperlegible"/>
                          <w:b/>
                          <w:color w:val="000000" w:themeColor="text1"/>
                          <w:lang w:val="en-CA"/>
                        </w:rPr>
                        <w:t>h</w:t>
                      </w:r>
                    </w:p>
                  </w:txbxContent>
                </v:textbox>
                <w10:wrap anchorx="margin"/>
              </v:shape>
            </w:pict>
          </mc:Fallback>
        </mc:AlternateContent>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85888" behindDoc="0" locked="0" layoutInCell="1" allowOverlap="1" wp14:anchorId="57F4FD18" wp14:editId="54617D29">
                <wp:simplePos x="0" y="0"/>
                <wp:positionH relativeFrom="margin">
                  <wp:posOffset>2897505</wp:posOffset>
                </wp:positionH>
                <wp:positionV relativeFrom="paragraph">
                  <wp:posOffset>8929370</wp:posOffset>
                </wp:positionV>
                <wp:extent cx="939800" cy="304165"/>
                <wp:effectExtent l="0" t="0" r="0" b="635"/>
                <wp:wrapNone/>
                <wp:docPr id="22" name="Zone de texte 22"/>
                <wp:cNvGraphicFramePr/>
                <a:graphic xmlns:a="http://schemas.openxmlformats.org/drawingml/2006/main">
                  <a:graphicData uri="http://schemas.microsoft.com/office/word/2010/wordprocessingShape">
                    <wps:wsp>
                      <wps:cNvSpPr txBox="1"/>
                      <wps:spPr>
                        <a:xfrm>
                          <a:off x="0" y="0"/>
                          <a:ext cx="939800" cy="304165"/>
                        </a:xfrm>
                        <a:prstGeom prst="rect">
                          <a:avLst/>
                        </a:prstGeom>
                        <a:noFill/>
                        <a:ln w="6350">
                          <a:noFill/>
                        </a:ln>
                      </wps:spPr>
                      <wps:txbx>
                        <w:txbxContent>
                          <w:p w14:paraId="5EF4FE12" w14:textId="7F910362" w:rsidR="00F67B87" w:rsidRPr="00624733" w:rsidRDefault="00264FD1" w:rsidP="00F67B87">
                            <w:pPr>
                              <w:rPr>
                                <w:rFonts w:ascii="Atkinson Hyperlegible" w:hAnsi="Atkinson Hyperlegible"/>
                                <w:b/>
                                <w:bCs/>
                                <w:color w:val="000000" w:themeColor="text1"/>
                              </w:rPr>
                            </w:pPr>
                            <w:r>
                              <w:rPr>
                                <w:rFonts w:ascii="Atkinson Hyperlegible" w:hAnsi="Atkinson Hyperlegible"/>
                                <w:b/>
                                <w:bCs/>
                                <w:color w:val="000000" w:themeColor="text1"/>
                              </w:rPr>
                              <w:t>Modalité</w:t>
                            </w:r>
                            <w:r w:rsidR="00F67B87" w:rsidRPr="00624733">
                              <w:rPr>
                                <w:rFonts w:ascii="Atkinson Hyperlegible" w:hAnsi="Atkinson Hyperlegible"/>
                                <w:b/>
                                <w:bCs/>
                                <w:color w:val="000000" w:themeColor="text1"/>
                              </w:rPr>
                              <w:t> :</w:t>
                            </w:r>
                            <w:r w:rsidR="001E40BC" w:rsidRPr="001E40BC">
                              <w:t xml:space="preserve"> Hôpital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w:t>
                            </w:r>
                            <w:r w:rsidR="001E40BC" w:rsidRPr="001E40BC">
                              <w:rPr>
                                <w:rFonts w:ascii="Atkinson Hyperlegible" w:hAnsi="Atkinson Hyperlegible"/>
                                <w:b/>
                                <w:bCs/>
                                <w:color w:val="000000" w:themeColor="text1"/>
                              </w:rPr>
                              <w:t>Hôpital</w:t>
                            </w:r>
                            <w:proofErr w:type="spellEnd"/>
                            <w:r w:rsidR="001E40BC" w:rsidRPr="001E40BC">
                              <w:rPr>
                                <w:rFonts w:ascii="Atkinson Hyperlegible" w:hAnsi="Atkinson Hyperlegible"/>
                                <w:b/>
                                <w:bCs/>
                                <w:color w:val="000000" w:themeColor="text1"/>
                              </w:rPr>
                              <w:t xml:space="preserve"> juif de réadaptation, chambre D1004 et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FD18" id="Zone de texte 22" o:spid="_x0000_s1036" type="#_x0000_t202" style="position:absolute;margin-left:228.15pt;margin-top:703.1pt;width:74pt;height:23.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" filled="f" stroked="f" strokeweight=".5pt">
                <v:textbox>
                  <w:txbxContent>
                    <w:p w14:paraId="5EF4FE12" w14:textId="7F910362" w:rsidR="00F67B87" w:rsidRPr="00624733" w:rsidRDefault="00264FD1" w:rsidP="00F67B87">
                      <w:pPr>
                        <w:rPr>
                          <w:rFonts w:ascii="Atkinson Hyperlegible" w:hAnsi="Atkinson Hyperlegible"/>
                          <w:b/>
                          <w:bCs/>
                          <w:color w:val="000000" w:themeColor="text1"/>
                        </w:rPr>
                      </w:pPr>
                      <w:r>
                        <w:rPr>
                          <w:rFonts w:ascii="Atkinson Hyperlegible" w:hAnsi="Atkinson Hyperlegible"/>
                          <w:b/>
                          <w:bCs/>
                          <w:color w:val="000000" w:themeColor="text1"/>
                        </w:rPr>
                        <w:t>Modalité</w:t>
                      </w:r>
                      <w:r w:rsidR="00F67B87" w:rsidRPr="00624733">
                        <w:rPr>
                          <w:rFonts w:ascii="Atkinson Hyperlegible" w:hAnsi="Atkinson Hyperlegible"/>
                          <w:b/>
                          <w:bCs/>
                          <w:color w:val="000000" w:themeColor="text1"/>
                        </w:rPr>
                        <w:t> :</w:t>
                      </w:r>
                      <w:r w:rsidR="001E40BC" w:rsidRPr="001E40BC">
                        <w:t xml:space="preserve"> Hôpital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ZoomHôpital</w:t>
                      </w:r>
                      <w:proofErr w:type="spellEnd"/>
                      <w:r w:rsidR="001E40BC" w:rsidRPr="001E40BC">
                        <w:t xml:space="preserve"> juif de réadaptation, chambre D1004 et </w:t>
                      </w:r>
                      <w:proofErr w:type="spellStart"/>
                      <w:r w:rsidR="001E40BC" w:rsidRPr="001E40BC">
                        <w:t>Zoom</w:t>
                      </w:r>
                      <w:r w:rsidR="001E40BC" w:rsidRPr="001E40BC">
                        <w:rPr>
                          <w:rFonts w:ascii="Atkinson Hyperlegible" w:hAnsi="Atkinson Hyperlegible"/>
                          <w:b/>
                          <w:bCs/>
                          <w:color w:val="000000" w:themeColor="text1"/>
                        </w:rPr>
                        <w:t>Hôpital</w:t>
                      </w:r>
                      <w:proofErr w:type="spellEnd"/>
                      <w:r w:rsidR="001E40BC" w:rsidRPr="001E40BC">
                        <w:rPr>
                          <w:rFonts w:ascii="Atkinson Hyperlegible" w:hAnsi="Atkinson Hyperlegible"/>
                          <w:b/>
                          <w:bCs/>
                          <w:color w:val="000000" w:themeColor="text1"/>
                        </w:rPr>
                        <w:t xml:space="preserve"> juif de réadaptation, chambre D1004 et Zoom</w:t>
                      </w:r>
                    </w:p>
                  </w:txbxContent>
                </v:textbox>
                <w10:wrap anchorx="margin"/>
              </v:shape>
            </w:pict>
          </mc:Fallback>
        </mc:AlternateContent>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20704" behindDoc="0" locked="0" layoutInCell="1" allowOverlap="1" wp14:anchorId="7F166292" wp14:editId="3B0B7765">
                <wp:simplePos x="0" y="0"/>
                <wp:positionH relativeFrom="margin">
                  <wp:posOffset>3711575</wp:posOffset>
                </wp:positionH>
                <wp:positionV relativeFrom="paragraph">
                  <wp:posOffset>8925560</wp:posOffset>
                </wp:positionV>
                <wp:extent cx="2546350" cy="323215"/>
                <wp:effectExtent l="0" t="0" r="0" b="635"/>
                <wp:wrapNone/>
                <wp:docPr id="3" name="Zone de texte 3"/>
                <wp:cNvGraphicFramePr/>
                <a:graphic xmlns:a="http://schemas.openxmlformats.org/drawingml/2006/main">
                  <a:graphicData uri="http://schemas.microsoft.com/office/word/2010/wordprocessingShape">
                    <wps:wsp>
                      <wps:cNvSpPr txBox="1"/>
                      <wps:spPr>
                        <a:xfrm>
                          <a:off x="0" y="0"/>
                          <a:ext cx="2546350" cy="323215"/>
                        </a:xfrm>
                        <a:prstGeom prst="rect">
                          <a:avLst/>
                        </a:prstGeom>
                        <a:noFill/>
                        <a:ln w="6350">
                          <a:noFill/>
                        </a:ln>
                      </wps:spPr>
                      <wps:txbx>
                        <w:txbxContent>
                          <w:p w14:paraId="2386AD72" w14:textId="77777777" w:rsidR="00FD1733" w:rsidRPr="00E754FD" w:rsidRDefault="00FD1733" w:rsidP="00FD1733">
                            <w:pPr>
                              <w:rPr>
                                <w:rFonts w:ascii="Atkinson Hyperlegible" w:hAnsi="Atkinson Hyperlegible"/>
                                <w:b/>
                                <w:color w:val="000000" w:themeColor="text1"/>
                                <w:lang w:val="en-CA"/>
                              </w:rPr>
                            </w:pPr>
                            <w:proofErr w:type="spellStart"/>
                            <w:r w:rsidRPr="00E754FD">
                              <w:rPr>
                                <w:rFonts w:ascii="Atkinson Hyperlegible" w:hAnsi="Atkinson Hyperlegible"/>
                                <w:b/>
                                <w:color w:val="000000" w:themeColor="text1"/>
                                <w:lang w:val="en-CA"/>
                              </w:rPr>
                              <w:t>Hybride</w:t>
                            </w:r>
                            <w:proofErr w:type="spellEnd"/>
                          </w:p>
                          <w:p w14:paraId="4427D9CA" w14:textId="46D9906E" w:rsidR="00264FD1" w:rsidRPr="00E754FD" w:rsidRDefault="00264FD1" w:rsidP="00264FD1">
                            <w:pPr>
                              <w:rPr>
                                <w:rFonts w:ascii="Atkinson Hyperlegible" w:hAnsi="Atkinson Hyperlegible"/>
                                <w:b/>
                                <w:color w:val="000000" w:themeColor="text1"/>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6292" id="Zone de texte 3" o:spid="_x0000_s1037" type="#_x0000_t202" style="position:absolute;margin-left:292.25pt;margin-top:702.8pt;width:200.5pt;height:25.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" filled="f" stroked="f" strokeweight=".5pt">
                <v:textbox>
                  <w:txbxContent>
                    <w:p w14:paraId="2386AD72" w14:textId="77777777" w:rsidR="00FD1733" w:rsidRPr="00E754FD" w:rsidRDefault="00FD1733" w:rsidP="00FD1733">
                      <w:pPr>
                        <w:rPr>
                          <w:rFonts w:ascii="Atkinson Hyperlegible" w:hAnsi="Atkinson Hyperlegible"/>
                          <w:b/>
                          <w:color w:val="000000" w:themeColor="text1"/>
                          <w:lang w:val="en-CA"/>
                        </w:rPr>
                      </w:pPr>
                      <w:proofErr w:type="spellStart"/>
                      <w:r w:rsidRPr="00E754FD">
                        <w:rPr>
                          <w:rFonts w:ascii="Atkinson Hyperlegible" w:hAnsi="Atkinson Hyperlegible"/>
                          <w:b/>
                          <w:color w:val="000000" w:themeColor="text1"/>
                          <w:lang w:val="en-CA"/>
                        </w:rPr>
                        <w:t>Hybride</w:t>
                      </w:r>
                      <w:proofErr w:type="spellEnd"/>
                    </w:p>
                    <w:p w14:paraId="4427D9CA" w14:textId="46D9906E" w:rsidR="00264FD1" w:rsidRPr="00E754FD" w:rsidRDefault="00264FD1" w:rsidP="00264FD1">
                      <w:pPr>
                        <w:rPr>
                          <w:rFonts w:ascii="Atkinson Hyperlegible" w:hAnsi="Atkinson Hyperlegible"/>
                          <w:b/>
                          <w:color w:val="000000" w:themeColor="text1"/>
                          <w:lang w:val="en-CA"/>
                        </w:rPr>
                      </w:pPr>
                    </w:p>
                  </w:txbxContent>
                </v:textbox>
                <w10:wrap anchorx="margin"/>
              </v:shape>
            </w:pict>
          </mc:Fallback>
        </mc:AlternateContent>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93056" behindDoc="1" locked="0" layoutInCell="1" allowOverlap="1" wp14:anchorId="64DE99A4" wp14:editId="2E9868FA">
                <wp:simplePos x="0" y="0"/>
                <wp:positionH relativeFrom="margin">
                  <wp:posOffset>2905125</wp:posOffset>
                </wp:positionH>
                <wp:positionV relativeFrom="paragraph">
                  <wp:posOffset>9203055</wp:posOffset>
                </wp:positionV>
                <wp:extent cx="3952875" cy="149288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952875" cy="1492885"/>
                        </a:xfrm>
                        <a:prstGeom prst="rect">
                          <a:avLst/>
                        </a:prstGeom>
                        <a:noFill/>
                        <a:ln w="6350">
                          <a:noFill/>
                        </a:ln>
                      </wps:spPr>
                      <wps:txbx>
                        <w:txbxContent>
                          <w:p w14:paraId="23C2C284" w14:textId="4C247C2E" w:rsidR="00FD1733" w:rsidRDefault="00FD1733" w:rsidP="00FD1733">
                            <w:pPr>
                              <w:rPr>
                                <w:rFonts w:ascii="Atkinson Hyperlegible" w:hAnsi="Atkinson Hyperlegible"/>
                                <w:color w:val="000000" w:themeColor="text1"/>
                              </w:rPr>
                            </w:pPr>
                            <w:r w:rsidRPr="00F26DBF">
                              <w:rPr>
                                <w:rFonts w:ascii="Cambria Math" w:hAnsi="Cambria Math" w:cs="Cambria Math"/>
                                <w:sz w:val="16"/>
                                <w:szCs w:val="16"/>
                                <w:shd w:val="clear" w:color="auto" w:fill="FFFFFF"/>
                              </w:rPr>
                              <w:t>◼</w:t>
                            </w:r>
                            <w:r w:rsidRPr="00F26DBF">
                              <w:rPr>
                                <w:rFonts w:ascii="Arial" w:hAnsi="Arial" w:cs="Arial"/>
                                <w:sz w:val="16"/>
                                <w:szCs w:val="16"/>
                                <w:shd w:val="clear" w:color="auto" w:fill="FFFFFF"/>
                              </w:rPr>
                              <w:t>️</w:t>
                            </w:r>
                            <w:r>
                              <w:rPr>
                                <w:rFonts w:ascii="Segoe UI" w:hAnsi="Segoe UI" w:cs="Segoe UI"/>
                                <w:sz w:val="30"/>
                                <w:szCs w:val="30"/>
                                <w:shd w:val="clear" w:color="auto" w:fill="FFFFFF"/>
                              </w:rPr>
                              <w:t xml:space="preserve"> </w:t>
                            </w:r>
                            <w:r w:rsidRPr="00F26DBF">
                              <w:rPr>
                                <w:rFonts w:ascii="Atkinson Hyperlegible" w:hAnsi="Atkinson Hyperlegible"/>
                                <w:b/>
                                <w:color w:val="000000" w:themeColor="text1"/>
                              </w:rPr>
                              <w:t>En présence</w:t>
                            </w:r>
                            <w:r>
                              <w:rPr>
                                <w:rFonts w:ascii="Atkinson Hyperlegible" w:hAnsi="Atkinson Hyperlegible"/>
                                <w:b/>
                                <w:color w:val="000000" w:themeColor="text1"/>
                              </w:rPr>
                              <w:t xml:space="preserve"> </w:t>
                            </w:r>
                            <w:r>
                              <w:rPr>
                                <w:rFonts w:ascii="Atkinson Hyperlegible" w:hAnsi="Atkinson Hyperlegible"/>
                                <w:color w:val="000000" w:themeColor="text1"/>
                              </w:rPr>
                              <w:t>: Hôpital juif de réadaptation, salle</w:t>
                            </w:r>
                            <w:r w:rsidRPr="001E40BC">
                              <w:rPr>
                                <w:rFonts w:ascii="Atkinson Hyperlegible" w:hAnsi="Atkinson Hyperlegible"/>
                                <w:color w:val="000000" w:themeColor="text1"/>
                              </w:rPr>
                              <w:t xml:space="preserve"> </w:t>
                            </w:r>
                            <w:r w:rsidR="0099297E">
                              <w:rPr>
                                <w:rFonts w:ascii="Atkinson Hyperlegible" w:hAnsi="Atkinson Hyperlegible"/>
                                <w:color w:val="000000" w:themeColor="text1"/>
                              </w:rPr>
                              <w:t>D 004</w:t>
                            </w:r>
                            <w:r>
                              <w:rPr>
                                <w:rFonts w:ascii="Atkinson Hyperlegible" w:hAnsi="Atkinson Hyperlegible"/>
                                <w:color w:val="000000" w:themeColor="text1"/>
                              </w:rPr>
                              <w:t xml:space="preserve">. </w:t>
                            </w:r>
                          </w:p>
                          <w:p w14:paraId="2EBCCCE0" w14:textId="77777777" w:rsidR="0099297E" w:rsidRDefault="0099297E" w:rsidP="00FD1733">
                            <w:pPr>
                              <w:rPr>
                                <w:rFonts w:ascii="Atkinson Hyperlegible" w:hAnsi="Atkinson Hyperlegible"/>
                                <w:color w:val="000000" w:themeColor="text1"/>
                              </w:rPr>
                            </w:pPr>
                          </w:p>
                          <w:p w14:paraId="01ACF55C" w14:textId="093AC21C" w:rsidR="00FD1733" w:rsidRDefault="00FD1733" w:rsidP="00FD1733">
                            <w:pPr>
                              <w:rPr>
                                <w:rStyle w:val="Lienhypertexte"/>
                                <w:rFonts w:ascii="Atkinson Hyperlegible" w:hAnsi="Atkinson Hyperlegible"/>
                              </w:rPr>
                            </w:pPr>
                            <w:r>
                              <w:rPr>
                                <w:rFonts w:ascii="Atkinson Hyperlegible" w:hAnsi="Atkinson Hyperlegible"/>
                                <w:color w:val="000000" w:themeColor="text1"/>
                              </w:rPr>
                              <w:t xml:space="preserve">Confirmer votre présence : </w:t>
                            </w:r>
                            <w:hyperlink r:id="rId11" w:history="1">
                              <w:r w:rsidR="0035026D" w:rsidRPr="0035026D">
                                <w:rPr>
                                  <w:rStyle w:val="Lienhypertexte"/>
                                </w:rPr>
                                <w:t>Mireia.Carrillo.cissslav@ssss.gouv.qc.ca</w:t>
                              </w:r>
                            </w:hyperlink>
                          </w:p>
                          <w:p w14:paraId="634D6EC3" w14:textId="77777777" w:rsidR="00FD1733" w:rsidRDefault="00FD1733" w:rsidP="00FD1733">
                            <w:pPr>
                              <w:rPr>
                                <w:rFonts w:ascii="Atkinson Hyperlegible" w:hAnsi="Atkinson Hyperlegible"/>
                                <w:color w:val="000000" w:themeColor="text1"/>
                              </w:rPr>
                            </w:pPr>
                            <w:proofErr w:type="gramStart"/>
                            <w:r>
                              <w:rPr>
                                <w:rFonts w:ascii="Atkinson Hyperlegible" w:hAnsi="Atkinson Hyperlegible"/>
                                <w:color w:val="000000" w:themeColor="text1"/>
                              </w:rPr>
                              <w:t>ou</w:t>
                            </w:r>
                            <w:proofErr w:type="gramEnd"/>
                          </w:p>
                          <w:p w14:paraId="2C9F0C5B" w14:textId="5814FF15" w:rsidR="00FD1733" w:rsidRDefault="00FD1733" w:rsidP="00FD1733">
                            <w:pPr>
                              <w:pStyle w:val="NormalWeb"/>
                              <w:shd w:val="clear" w:color="auto" w:fill="FFFFFF"/>
                              <w:spacing w:before="0" w:beforeAutospacing="0" w:after="0" w:afterAutospacing="0"/>
                              <w:rPr>
                                <w:rFonts w:ascii="Atkinson Hyperlegible" w:hAnsi="Atkinson Hyperlegible"/>
                                <w:color w:val="000000" w:themeColor="text1"/>
                              </w:rPr>
                            </w:pPr>
                            <w:r w:rsidRPr="00F26DBF">
                              <w:rPr>
                                <w:rFonts w:ascii="Cambria Math" w:hAnsi="Cambria Math" w:cs="Cambria Math"/>
                                <w:sz w:val="16"/>
                                <w:szCs w:val="16"/>
                                <w:shd w:val="clear" w:color="auto" w:fill="FFFFFF"/>
                              </w:rPr>
                              <w:t>◼</w:t>
                            </w:r>
                            <w:r w:rsidRPr="00F26DBF">
                              <w:rPr>
                                <w:rFonts w:ascii="Arial" w:hAnsi="Arial" w:cs="Arial"/>
                                <w:sz w:val="16"/>
                                <w:szCs w:val="16"/>
                                <w:shd w:val="clear" w:color="auto" w:fill="FFFFFF"/>
                              </w:rPr>
                              <w:t>️</w:t>
                            </w:r>
                            <w:r>
                              <w:rPr>
                                <w:rFonts w:ascii="Segoe UI" w:hAnsi="Segoe UI" w:cs="Segoe UI"/>
                                <w:sz w:val="30"/>
                                <w:szCs w:val="30"/>
                                <w:shd w:val="clear" w:color="auto" w:fill="FFFFFF"/>
                              </w:rPr>
                              <w:t xml:space="preserve"> </w:t>
                            </w:r>
                            <w:r w:rsidRPr="00F26DBF">
                              <w:rPr>
                                <w:rFonts w:ascii="Atkinson Hyperlegible" w:hAnsi="Atkinson Hyperlegible"/>
                                <w:b/>
                                <w:color w:val="000000" w:themeColor="text1"/>
                              </w:rPr>
                              <w:t>En virtuel</w:t>
                            </w:r>
                            <w:r>
                              <w:rPr>
                                <w:rFonts w:ascii="Atkinson Hyperlegible" w:hAnsi="Atkinson Hyperlegible"/>
                                <w:b/>
                                <w:color w:val="000000" w:themeColor="text1"/>
                              </w:rPr>
                              <w:t xml:space="preserve"> </w:t>
                            </w:r>
                            <w:r>
                              <w:rPr>
                                <w:rFonts w:ascii="Atkinson Hyperlegible" w:hAnsi="Atkinson Hyperlegible"/>
                                <w:color w:val="000000" w:themeColor="text1"/>
                              </w:rPr>
                              <w:t xml:space="preserve">: sur </w:t>
                            </w:r>
                            <w:r w:rsidRPr="001E40BC">
                              <w:rPr>
                                <w:rFonts w:ascii="Atkinson Hyperlegible" w:hAnsi="Atkinson Hyperlegible"/>
                                <w:color w:val="000000" w:themeColor="text1"/>
                              </w:rPr>
                              <w:t>Zoom</w:t>
                            </w:r>
                            <w:r>
                              <w:rPr>
                                <w:rFonts w:ascii="Atkinson Hyperlegible" w:hAnsi="Atkinson Hyperlegible"/>
                                <w:color w:val="000000" w:themeColor="text1"/>
                              </w:rPr>
                              <w:t>, avec inscription requise :</w:t>
                            </w:r>
                          </w:p>
                          <w:p w14:paraId="22BBE3BF" w14:textId="2D7B6813" w:rsidR="00DC76E1" w:rsidRDefault="00644E3D" w:rsidP="00FD1733">
                            <w:pPr>
                              <w:pStyle w:val="NormalWeb"/>
                              <w:shd w:val="clear" w:color="auto" w:fill="FFFFFF"/>
                              <w:spacing w:before="0" w:beforeAutospacing="0" w:after="0" w:afterAutospacing="0"/>
                            </w:pPr>
                            <w:hyperlink r:id="rId12" w:history="1">
                              <w:r w:rsidRPr="00F27093">
                                <w:rPr>
                                  <w:rStyle w:val="Lienhypertexte"/>
                                </w:rPr>
                                <w:t>https://us02web.zoom.us/meeting/register/SjYG_fFPR_OJhurjz8tn7Q</w:t>
                              </w:r>
                            </w:hyperlink>
                          </w:p>
                          <w:p w14:paraId="7D65E402" w14:textId="77777777" w:rsidR="00644E3D" w:rsidRPr="001E40BC" w:rsidRDefault="00644E3D" w:rsidP="00FD1733">
                            <w:pPr>
                              <w:pStyle w:val="NormalWeb"/>
                              <w:shd w:val="clear" w:color="auto" w:fill="FFFFFF"/>
                              <w:spacing w:before="0" w:beforeAutospacing="0" w:after="0" w:afterAutospacing="0"/>
                              <w:rPr>
                                <w:rFonts w:ascii="Atkinson Hyperlegible" w:hAnsi="Atkinson Hyperlegible"/>
                                <w:color w:val="000000" w:themeColor="text1"/>
                              </w:rPr>
                            </w:pPr>
                          </w:p>
                          <w:p w14:paraId="58DD255A" w14:textId="77777777" w:rsidR="000032D5" w:rsidRPr="00E754FD" w:rsidRDefault="000032D5" w:rsidP="00255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99A4" id="Zone de texte 28" o:spid="_x0000_s1038" type="#_x0000_t202" style="position:absolute;margin-left:228.75pt;margin-top:724.65pt;width:311.25pt;height:117.5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" filled="f" stroked="f" strokeweight=".5pt">
                <v:textbox>
                  <w:txbxContent>
                    <w:p w14:paraId="23C2C284" w14:textId="4C247C2E" w:rsidR="00FD1733" w:rsidRDefault="00FD1733" w:rsidP="00FD1733">
                      <w:pPr>
                        <w:rPr>
                          <w:rFonts w:ascii="Atkinson Hyperlegible" w:hAnsi="Atkinson Hyperlegible"/>
                          <w:color w:val="000000" w:themeColor="text1"/>
                        </w:rPr>
                      </w:pPr>
                      <w:r w:rsidRPr="00F26DBF">
                        <w:rPr>
                          <w:rFonts w:ascii="Cambria Math" w:hAnsi="Cambria Math" w:cs="Cambria Math"/>
                          <w:sz w:val="16"/>
                          <w:szCs w:val="16"/>
                          <w:shd w:val="clear" w:color="auto" w:fill="FFFFFF"/>
                        </w:rPr>
                        <w:t>◼</w:t>
                      </w:r>
                      <w:r w:rsidRPr="00F26DBF">
                        <w:rPr>
                          <w:rFonts w:ascii="Arial" w:hAnsi="Arial" w:cs="Arial"/>
                          <w:sz w:val="16"/>
                          <w:szCs w:val="16"/>
                          <w:shd w:val="clear" w:color="auto" w:fill="FFFFFF"/>
                        </w:rPr>
                        <w:t>️</w:t>
                      </w:r>
                      <w:r>
                        <w:rPr>
                          <w:rFonts w:ascii="Segoe UI" w:hAnsi="Segoe UI" w:cs="Segoe UI"/>
                          <w:sz w:val="30"/>
                          <w:szCs w:val="30"/>
                          <w:shd w:val="clear" w:color="auto" w:fill="FFFFFF"/>
                        </w:rPr>
                        <w:t xml:space="preserve"> </w:t>
                      </w:r>
                      <w:r w:rsidRPr="00F26DBF">
                        <w:rPr>
                          <w:rFonts w:ascii="Atkinson Hyperlegible" w:hAnsi="Atkinson Hyperlegible"/>
                          <w:b/>
                          <w:color w:val="000000" w:themeColor="text1"/>
                        </w:rPr>
                        <w:t>En présence</w:t>
                      </w:r>
                      <w:r>
                        <w:rPr>
                          <w:rFonts w:ascii="Atkinson Hyperlegible" w:hAnsi="Atkinson Hyperlegible"/>
                          <w:b/>
                          <w:color w:val="000000" w:themeColor="text1"/>
                        </w:rPr>
                        <w:t xml:space="preserve"> </w:t>
                      </w:r>
                      <w:r>
                        <w:rPr>
                          <w:rFonts w:ascii="Atkinson Hyperlegible" w:hAnsi="Atkinson Hyperlegible"/>
                          <w:color w:val="000000" w:themeColor="text1"/>
                        </w:rPr>
                        <w:t>: Hôpital juif de réadaptation, salle</w:t>
                      </w:r>
                      <w:r w:rsidRPr="001E40BC">
                        <w:rPr>
                          <w:rFonts w:ascii="Atkinson Hyperlegible" w:hAnsi="Atkinson Hyperlegible"/>
                          <w:color w:val="000000" w:themeColor="text1"/>
                        </w:rPr>
                        <w:t xml:space="preserve"> </w:t>
                      </w:r>
                      <w:r w:rsidR="0099297E">
                        <w:rPr>
                          <w:rFonts w:ascii="Atkinson Hyperlegible" w:hAnsi="Atkinson Hyperlegible"/>
                          <w:color w:val="000000" w:themeColor="text1"/>
                        </w:rPr>
                        <w:t>D 004</w:t>
                      </w:r>
                      <w:r>
                        <w:rPr>
                          <w:rFonts w:ascii="Atkinson Hyperlegible" w:hAnsi="Atkinson Hyperlegible"/>
                          <w:color w:val="000000" w:themeColor="text1"/>
                        </w:rPr>
                        <w:t xml:space="preserve">. </w:t>
                      </w:r>
                    </w:p>
                    <w:p w14:paraId="2EBCCCE0" w14:textId="77777777" w:rsidR="0099297E" w:rsidRDefault="0099297E" w:rsidP="00FD1733">
                      <w:pPr>
                        <w:rPr>
                          <w:rFonts w:ascii="Atkinson Hyperlegible" w:hAnsi="Atkinson Hyperlegible"/>
                          <w:color w:val="000000" w:themeColor="text1"/>
                        </w:rPr>
                      </w:pPr>
                    </w:p>
                    <w:p w14:paraId="01ACF55C" w14:textId="093AC21C" w:rsidR="00FD1733" w:rsidRDefault="00FD1733" w:rsidP="00FD1733">
                      <w:pPr>
                        <w:rPr>
                          <w:rStyle w:val="Lienhypertexte"/>
                          <w:rFonts w:ascii="Atkinson Hyperlegible" w:hAnsi="Atkinson Hyperlegible"/>
                        </w:rPr>
                      </w:pPr>
                      <w:r>
                        <w:rPr>
                          <w:rFonts w:ascii="Atkinson Hyperlegible" w:hAnsi="Atkinson Hyperlegible"/>
                          <w:color w:val="000000" w:themeColor="text1"/>
                        </w:rPr>
                        <w:t xml:space="preserve">Confirmer votre présence : </w:t>
                      </w:r>
                      <w:hyperlink r:id="rId13" w:history="1">
                        <w:r w:rsidR="0035026D" w:rsidRPr="0035026D">
                          <w:rPr>
                            <w:rStyle w:val="Lienhypertexte"/>
                          </w:rPr>
                          <w:t>Mireia.Carrillo.cissslav@ssss.gouv.qc.ca</w:t>
                        </w:r>
                      </w:hyperlink>
                    </w:p>
                    <w:p w14:paraId="634D6EC3" w14:textId="77777777" w:rsidR="00FD1733" w:rsidRDefault="00FD1733" w:rsidP="00FD1733">
                      <w:pPr>
                        <w:rPr>
                          <w:rFonts w:ascii="Atkinson Hyperlegible" w:hAnsi="Atkinson Hyperlegible"/>
                          <w:color w:val="000000" w:themeColor="text1"/>
                        </w:rPr>
                      </w:pPr>
                      <w:proofErr w:type="gramStart"/>
                      <w:r>
                        <w:rPr>
                          <w:rFonts w:ascii="Atkinson Hyperlegible" w:hAnsi="Atkinson Hyperlegible"/>
                          <w:color w:val="000000" w:themeColor="text1"/>
                        </w:rPr>
                        <w:t>ou</w:t>
                      </w:r>
                      <w:proofErr w:type="gramEnd"/>
                    </w:p>
                    <w:p w14:paraId="2C9F0C5B" w14:textId="5814FF15" w:rsidR="00FD1733" w:rsidRDefault="00FD1733" w:rsidP="00FD1733">
                      <w:pPr>
                        <w:pStyle w:val="NormalWeb"/>
                        <w:shd w:val="clear" w:color="auto" w:fill="FFFFFF"/>
                        <w:spacing w:before="0" w:beforeAutospacing="0" w:after="0" w:afterAutospacing="0"/>
                        <w:rPr>
                          <w:rFonts w:ascii="Atkinson Hyperlegible" w:hAnsi="Atkinson Hyperlegible"/>
                          <w:color w:val="000000" w:themeColor="text1"/>
                        </w:rPr>
                      </w:pPr>
                      <w:r w:rsidRPr="00F26DBF">
                        <w:rPr>
                          <w:rFonts w:ascii="Cambria Math" w:hAnsi="Cambria Math" w:cs="Cambria Math"/>
                          <w:sz w:val="16"/>
                          <w:szCs w:val="16"/>
                          <w:shd w:val="clear" w:color="auto" w:fill="FFFFFF"/>
                        </w:rPr>
                        <w:t>◼</w:t>
                      </w:r>
                      <w:r w:rsidRPr="00F26DBF">
                        <w:rPr>
                          <w:rFonts w:ascii="Arial" w:hAnsi="Arial" w:cs="Arial"/>
                          <w:sz w:val="16"/>
                          <w:szCs w:val="16"/>
                          <w:shd w:val="clear" w:color="auto" w:fill="FFFFFF"/>
                        </w:rPr>
                        <w:t>️</w:t>
                      </w:r>
                      <w:r>
                        <w:rPr>
                          <w:rFonts w:ascii="Segoe UI" w:hAnsi="Segoe UI" w:cs="Segoe UI"/>
                          <w:sz w:val="30"/>
                          <w:szCs w:val="30"/>
                          <w:shd w:val="clear" w:color="auto" w:fill="FFFFFF"/>
                        </w:rPr>
                        <w:t xml:space="preserve"> </w:t>
                      </w:r>
                      <w:r w:rsidRPr="00F26DBF">
                        <w:rPr>
                          <w:rFonts w:ascii="Atkinson Hyperlegible" w:hAnsi="Atkinson Hyperlegible"/>
                          <w:b/>
                          <w:color w:val="000000" w:themeColor="text1"/>
                        </w:rPr>
                        <w:t>En virtuel</w:t>
                      </w:r>
                      <w:r>
                        <w:rPr>
                          <w:rFonts w:ascii="Atkinson Hyperlegible" w:hAnsi="Atkinson Hyperlegible"/>
                          <w:b/>
                          <w:color w:val="000000" w:themeColor="text1"/>
                        </w:rPr>
                        <w:t xml:space="preserve"> </w:t>
                      </w:r>
                      <w:r>
                        <w:rPr>
                          <w:rFonts w:ascii="Atkinson Hyperlegible" w:hAnsi="Atkinson Hyperlegible"/>
                          <w:color w:val="000000" w:themeColor="text1"/>
                        </w:rPr>
                        <w:t xml:space="preserve">: sur </w:t>
                      </w:r>
                      <w:r w:rsidRPr="001E40BC">
                        <w:rPr>
                          <w:rFonts w:ascii="Atkinson Hyperlegible" w:hAnsi="Atkinson Hyperlegible"/>
                          <w:color w:val="000000" w:themeColor="text1"/>
                        </w:rPr>
                        <w:t>Zoom</w:t>
                      </w:r>
                      <w:r>
                        <w:rPr>
                          <w:rFonts w:ascii="Atkinson Hyperlegible" w:hAnsi="Atkinson Hyperlegible"/>
                          <w:color w:val="000000" w:themeColor="text1"/>
                        </w:rPr>
                        <w:t>, avec inscription requise :</w:t>
                      </w:r>
                    </w:p>
                    <w:p w14:paraId="22BBE3BF" w14:textId="2D7B6813" w:rsidR="00DC76E1" w:rsidRDefault="00644E3D" w:rsidP="00FD1733">
                      <w:pPr>
                        <w:pStyle w:val="NormalWeb"/>
                        <w:shd w:val="clear" w:color="auto" w:fill="FFFFFF"/>
                        <w:spacing w:before="0" w:beforeAutospacing="0" w:after="0" w:afterAutospacing="0"/>
                      </w:pPr>
                      <w:hyperlink r:id="rId14" w:history="1">
                        <w:r w:rsidRPr="00F27093">
                          <w:rPr>
                            <w:rStyle w:val="Lienhypertexte"/>
                          </w:rPr>
                          <w:t>https://us02web.zoom.us/meeting/register/SjYG_fFPR_OJhurjz8tn7Q</w:t>
                        </w:r>
                      </w:hyperlink>
                    </w:p>
                    <w:p w14:paraId="7D65E402" w14:textId="77777777" w:rsidR="00644E3D" w:rsidRPr="001E40BC" w:rsidRDefault="00644E3D" w:rsidP="00FD1733">
                      <w:pPr>
                        <w:pStyle w:val="NormalWeb"/>
                        <w:shd w:val="clear" w:color="auto" w:fill="FFFFFF"/>
                        <w:spacing w:before="0" w:beforeAutospacing="0" w:after="0" w:afterAutospacing="0"/>
                        <w:rPr>
                          <w:rFonts w:ascii="Atkinson Hyperlegible" w:hAnsi="Atkinson Hyperlegible"/>
                          <w:color w:val="000000" w:themeColor="text1"/>
                        </w:rPr>
                      </w:pPr>
                    </w:p>
                    <w:p w14:paraId="58DD255A" w14:textId="77777777" w:rsidR="000032D5" w:rsidRPr="00E754FD" w:rsidRDefault="000032D5" w:rsidP="00255FE9"/>
                  </w:txbxContent>
                </v:textbox>
                <w10:wrap anchorx="margin"/>
              </v:shape>
            </w:pict>
          </mc:Fallback>
        </mc:AlternateContent>
      </w:r>
      <w:r w:rsidR="00007725"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66432" behindDoc="0" locked="0" layoutInCell="1" allowOverlap="1" wp14:anchorId="42549156" wp14:editId="3D89768A">
                <wp:simplePos x="0" y="0"/>
                <wp:positionH relativeFrom="margin">
                  <wp:align>center</wp:align>
                </wp:positionH>
                <wp:positionV relativeFrom="paragraph">
                  <wp:posOffset>2428875</wp:posOffset>
                </wp:positionV>
                <wp:extent cx="6747510" cy="89535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747510" cy="895350"/>
                        </a:xfrm>
                        <a:prstGeom prst="rect">
                          <a:avLst/>
                        </a:prstGeom>
                        <a:noFill/>
                        <a:ln w="6350">
                          <a:noFill/>
                        </a:ln>
                      </wps:spPr>
                      <wps:txbx>
                        <w:txbxContent>
                          <w:p w14:paraId="5DD86AC9" w14:textId="48CEC39C" w:rsidR="009E0F82" w:rsidRPr="00CC6C7A" w:rsidRDefault="00644E3D" w:rsidP="00007725">
                            <w:pPr>
                              <w:rPr>
                                <w:rFonts w:ascii="Atkinson Hyperlegible" w:hAnsi="Atkinson Hyperlegible"/>
                                <w:b/>
                                <w:color w:val="FFFFFF" w:themeColor="background1"/>
                                <w14:textOutline w14:w="9525" w14:cap="rnd" w14:cmpd="sng" w14:algn="ctr">
                                  <w14:noFill/>
                                  <w14:prstDash w14:val="solid"/>
                                  <w14:bevel/>
                                </w14:textOutline>
                              </w:rPr>
                            </w:pPr>
                            <w:r w:rsidRPr="00644E3D">
                              <w:rPr>
                                <w:rFonts w:ascii="Atkinson Hyperlegible" w:hAnsi="Atkinson Hyperlegible"/>
                                <w:b/>
                                <w:color w:val="FFFFFF" w:themeColor="background1"/>
                                <w14:textOutline w14:w="9525" w14:cap="rnd" w14:cmpd="sng" w14:algn="ctr">
                                  <w14:noFill/>
                                  <w14:prstDash w14:val="solid"/>
                                  <w14:bevel/>
                                </w14:textOutline>
                              </w:rPr>
                              <w:t>Intégrer la sexualité à la réadaptation - l'exemple de 7 ans de collaboration avec la réadaptation post-AVC au Québec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9156" id="Zone de texte 8" o:spid="_x0000_s1039" type="#_x0000_t202" style="position:absolute;margin-left:0;margin-top:191.25pt;width:531.3pt;height:70.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" filled="f" stroked="f" strokeweight=".5pt">
                <v:textbox>
                  <w:txbxContent>
                    <w:p w14:paraId="5DD86AC9" w14:textId="48CEC39C" w:rsidR="009E0F82" w:rsidRPr="00CC6C7A" w:rsidRDefault="00644E3D" w:rsidP="00007725">
                      <w:pPr>
                        <w:rPr>
                          <w:rFonts w:ascii="Atkinson Hyperlegible" w:hAnsi="Atkinson Hyperlegible"/>
                          <w:b/>
                          <w:color w:val="FFFFFF" w:themeColor="background1"/>
                          <w14:textOutline w14:w="9525" w14:cap="rnd" w14:cmpd="sng" w14:algn="ctr">
                            <w14:noFill/>
                            <w14:prstDash w14:val="solid"/>
                            <w14:bevel/>
                          </w14:textOutline>
                        </w:rPr>
                      </w:pPr>
                      <w:r w:rsidRPr="00644E3D">
                        <w:rPr>
                          <w:rFonts w:ascii="Atkinson Hyperlegible" w:hAnsi="Atkinson Hyperlegible"/>
                          <w:b/>
                          <w:color w:val="FFFFFF" w:themeColor="background1"/>
                          <w14:textOutline w14:w="9525" w14:cap="rnd" w14:cmpd="sng" w14:algn="ctr">
                            <w14:noFill/>
                            <w14:prstDash w14:val="solid"/>
                            <w14:bevel/>
                          </w14:textOutline>
                        </w:rPr>
                        <w:t>Intégrer la sexualité à la réadaptation - l'exemple de 7 ans de collaboration avec la réadaptation post-AVC au Québec</w:t>
                      </w:r>
                    </w:p>
                  </w:txbxContent>
                </v:textbox>
                <w10:wrap anchorx="margin"/>
              </v:shape>
            </w:pict>
          </mc:Fallback>
        </mc:AlternateContent>
      </w:r>
      <w:r w:rsidR="00CC6C7A"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58239" behindDoc="0" locked="0" layoutInCell="1" allowOverlap="1" wp14:anchorId="525545B7" wp14:editId="37E2E86E">
                <wp:simplePos x="0" y="0"/>
                <wp:positionH relativeFrom="margin">
                  <wp:posOffset>9728</wp:posOffset>
                </wp:positionH>
                <wp:positionV relativeFrom="paragraph">
                  <wp:posOffset>1663429</wp:posOffset>
                </wp:positionV>
                <wp:extent cx="6850380" cy="1274323"/>
                <wp:effectExtent l="0" t="0" r="7620" b="2540"/>
                <wp:wrapNone/>
                <wp:docPr id="7" name="Rectangle : coins arrondis 7"/>
                <wp:cNvGraphicFramePr/>
                <a:graphic xmlns:a="http://schemas.openxmlformats.org/drawingml/2006/main">
                  <a:graphicData uri="http://schemas.microsoft.com/office/word/2010/wordprocessingShape">
                    <wps:wsp>
                      <wps:cNvSpPr/>
                      <wps:spPr>
                        <a:xfrm>
                          <a:off x="0" y="0"/>
                          <a:ext cx="6850380" cy="1274323"/>
                        </a:xfrm>
                        <a:prstGeom prst="roundRect">
                          <a:avLst>
                            <a:gd name="adj" fmla="val 8192"/>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29168" id="Rectangle : coins arrondis 7" o:spid="_x0000_s1026" style="position:absolute;margin-left:.75pt;margin-top:131pt;width:539.4pt;height:100.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" fillcolor="#272727 [2749]" stroked="f" strokeweight="1pt">
                <v:stroke joinstyle="miter"/>
                <w10:wrap anchorx="margin"/>
              </v:roundrect>
            </w:pict>
          </mc:Fallback>
        </mc:AlternateContent>
      </w:r>
      <w:r w:rsidR="008B0539" w:rsidRPr="00495DB7">
        <w:rPr>
          <w:rFonts w:ascii="Atkinson Hyperlegible" w:hAnsi="Atkinson Hyperlegible"/>
          <w:b/>
          <w:noProof/>
          <w:lang w:val="en-CA" w:eastAsia="en-CA"/>
        </w:rPr>
        <w:drawing>
          <wp:anchor distT="0" distB="0" distL="114300" distR="114300" simplePos="0" relativeHeight="251713536" behindDoc="0" locked="0" layoutInCell="1" allowOverlap="1" wp14:anchorId="3B890D62" wp14:editId="16FB92F0">
            <wp:simplePos x="0" y="0"/>
            <wp:positionH relativeFrom="margin">
              <wp:posOffset>4102735</wp:posOffset>
            </wp:positionH>
            <wp:positionV relativeFrom="margin">
              <wp:posOffset>10986770</wp:posOffset>
            </wp:positionV>
            <wp:extent cx="1205865" cy="74930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865" cy="749300"/>
                    </a:xfrm>
                    <a:prstGeom prst="rect">
                      <a:avLst/>
                    </a:prstGeom>
                  </pic:spPr>
                </pic:pic>
              </a:graphicData>
            </a:graphic>
            <wp14:sizeRelH relativeFrom="margin">
              <wp14:pctWidth>0</wp14:pctWidth>
            </wp14:sizeRelH>
            <wp14:sizeRelV relativeFrom="margin">
              <wp14:pctHeight>0</wp14:pctHeight>
            </wp14:sizeRelV>
          </wp:anchor>
        </w:drawing>
      </w:r>
      <w:r w:rsidR="008B0539" w:rsidRPr="00495DB7">
        <w:rPr>
          <w:rFonts w:ascii="Atkinson Hyperlegible" w:hAnsi="Atkinson Hyperlegible"/>
          <w:b/>
          <w:noProof/>
          <w:lang w:val="en-CA" w:eastAsia="en-CA"/>
        </w:rPr>
        <w:drawing>
          <wp:anchor distT="0" distB="0" distL="114300" distR="114300" simplePos="0" relativeHeight="251715584" behindDoc="0" locked="0" layoutInCell="1" allowOverlap="1" wp14:anchorId="3E403A9C" wp14:editId="4C40C5E5">
            <wp:simplePos x="0" y="0"/>
            <wp:positionH relativeFrom="margin">
              <wp:posOffset>1511935</wp:posOffset>
            </wp:positionH>
            <wp:positionV relativeFrom="margin">
              <wp:posOffset>10961802</wp:posOffset>
            </wp:positionV>
            <wp:extent cx="1947545" cy="850900"/>
            <wp:effectExtent l="0" t="0" r="0" b="635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7545" cy="850900"/>
                    </a:xfrm>
                    <a:prstGeom prst="rect">
                      <a:avLst/>
                    </a:prstGeom>
                  </pic:spPr>
                </pic:pic>
              </a:graphicData>
            </a:graphic>
            <wp14:sizeRelH relativeFrom="margin">
              <wp14:pctWidth>0</wp14:pctWidth>
            </wp14:sizeRelH>
            <wp14:sizeRelV relativeFrom="margin">
              <wp14:pctHeight>0</wp14:pctHeight>
            </wp14:sizeRelV>
          </wp:anchor>
        </w:drawing>
      </w:r>
      <w:r w:rsidR="008B0539"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77696" behindDoc="0" locked="0" layoutInCell="1" allowOverlap="1" wp14:anchorId="0C3E4866" wp14:editId="6BF4D1AF">
                <wp:simplePos x="0" y="0"/>
                <wp:positionH relativeFrom="column">
                  <wp:posOffset>8890</wp:posOffset>
                </wp:positionH>
                <wp:positionV relativeFrom="paragraph">
                  <wp:posOffset>10733635</wp:posOffset>
                </wp:positionV>
                <wp:extent cx="6800850" cy="45085"/>
                <wp:effectExtent l="0" t="0" r="0" b="0"/>
                <wp:wrapNone/>
                <wp:docPr id="17" name="Rectangle 17"/>
                <wp:cNvGraphicFramePr/>
                <a:graphic xmlns:a="http://schemas.openxmlformats.org/drawingml/2006/main">
                  <a:graphicData uri="http://schemas.microsoft.com/office/word/2010/wordprocessingShape">
                    <wps:wsp>
                      <wps:cNvSpPr/>
                      <wps:spPr>
                        <a:xfrm>
                          <a:off x="0" y="0"/>
                          <a:ext cx="6800850" cy="45085"/>
                        </a:xfrm>
                        <a:prstGeom prst="rect">
                          <a:avLst/>
                        </a:prstGeom>
                        <a:solidFill>
                          <a:srgbClr val="9B8D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3ACB9" id="Rectangle 17" o:spid="_x0000_s1026" style="position:absolute;margin-left:.7pt;margin-top:845.15pt;width:535.5pt;height:3.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" fillcolor="#9b8d38" stroked="f" strokeweight="1pt"/>
            </w:pict>
          </mc:Fallback>
        </mc:AlternateContent>
      </w:r>
      <w:r w:rsidR="00C20229">
        <w:rPr>
          <w:noProof/>
          <w:lang w:val="en-CA" w:eastAsia="en-CA"/>
        </w:rPr>
        <mc:AlternateContent>
          <mc:Choice Requires="wps">
            <w:drawing>
              <wp:anchor distT="0" distB="0" distL="114300" distR="114300" simplePos="0" relativeHeight="251717632" behindDoc="0" locked="0" layoutInCell="1" allowOverlap="1" wp14:anchorId="4B197628" wp14:editId="49C28348">
                <wp:simplePos x="0" y="0"/>
                <wp:positionH relativeFrom="column">
                  <wp:posOffset>9052</wp:posOffset>
                </wp:positionH>
                <wp:positionV relativeFrom="paragraph">
                  <wp:posOffset>1865014</wp:posOffset>
                </wp:positionV>
                <wp:extent cx="6827395" cy="472440"/>
                <wp:effectExtent l="0" t="0" r="0" b="3810"/>
                <wp:wrapNone/>
                <wp:docPr id="32" name="Zone de texte 32"/>
                <wp:cNvGraphicFramePr/>
                <a:graphic xmlns:a="http://schemas.openxmlformats.org/drawingml/2006/main">
                  <a:graphicData uri="http://schemas.microsoft.com/office/word/2010/wordprocessingShape">
                    <wps:wsp>
                      <wps:cNvSpPr txBox="1"/>
                      <wps:spPr>
                        <a:xfrm>
                          <a:off x="0" y="0"/>
                          <a:ext cx="6827395" cy="472440"/>
                        </a:xfrm>
                        <a:prstGeom prst="rect">
                          <a:avLst/>
                        </a:prstGeom>
                        <a:noFill/>
                        <a:ln w="6350">
                          <a:noFill/>
                        </a:ln>
                      </wps:spPr>
                      <wps:txbx>
                        <w:txbxContent>
                          <w:p w14:paraId="077E9D69" w14:textId="45E91921" w:rsidR="00E97460" w:rsidRDefault="006C534C" w:rsidP="00E97460">
                            <w:pPr>
                              <w:pStyle w:val="Paragraphestandard"/>
                              <w:rPr>
                                <w:rFonts w:ascii="Atkinson Hyperlegible" w:hAnsi="Atkinson Hyperlegible" w:cs="Atkinson Hyperlegible"/>
                              </w:rPr>
                            </w:pPr>
                            <w:r>
                              <w:rPr>
                                <w:rFonts w:ascii="Atkinson Hyperlegible" w:eastAsia="Times New Roman" w:hAnsi="Atkinson Hyperlegible" w:cs="Times New Roman"/>
                                <w:b/>
                                <w:lang w:val="fr-CA" w:eastAsia="fr-CA"/>
                                <w14:textOutline w14:w="9525" w14:cap="rnd" w14:cmpd="sng" w14:algn="ctr">
                                  <w14:noFill/>
                                  <w14:prstDash w14:val="solid"/>
                                  <w14:bevel/>
                                </w14:textOutline>
                              </w:rPr>
                              <w:t>D</w:t>
                            </w:r>
                            <w:r w:rsidRPr="006C534C">
                              <w:rPr>
                                <w:rFonts w:ascii="Atkinson Hyperlegible" w:eastAsia="Times New Roman" w:hAnsi="Atkinson Hyperlegible" w:cs="Times New Roman"/>
                                <w:b/>
                                <w:lang w:val="fr-CA" w:eastAsia="fr-CA"/>
                                <w14:textOutline w14:w="9525" w14:cap="rnd" w14:cmpd="sng" w14:algn="ctr">
                                  <w14:noFill/>
                                  <w14:prstDash w14:val="solid"/>
                                  <w14:bevel/>
                                </w14:textOutline>
                              </w:rPr>
                              <w:t>ans le cadre de la s</w:t>
                            </w:r>
                            <w:r w:rsidR="004A36A4">
                              <w:rPr>
                                <w:rFonts w:ascii="Atkinson Hyperlegible" w:eastAsia="Times New Roman" w:hAnsi="Atkinson Hyperlegible" w:cs="Times New Roman"/>
                                <w:b/>
                                <w:lang w:val="fr-CA" w:eastAsia="fr-CA"/>
                                <w14:textOutline w14:w="9525" w14:cap="rnd" w14:cmpd="sng" w14:algn="ctr">
                                  <w14:noFill/>
                                  <w14:prstDash w14:val="solid"/>
                                  <w14:bevel/>
                                </w14:textOutline>
                              </w:rPr>
                              <w:t xml:space="preserve">érie </w:t>
                            </w:r>
                            <w:r w:rsidR="00C20229" w:rsidRPr="00E97460">
                              <w:rPr>
                                <w:rFonts w:ascii="Atkinson Hyperlegible" w:eastAsia="Times New Roman" w:hAnsi="Atkinson Hyperlegible" w:cs="Times New Roman"/>
                                <w:b/>
                                <w:lang w:val="fr-CA" w:eastAsia="fr-CA"/>
                                <w14:textOutline w14:w="9525" w14:cap="rnd" w14:cmpd="sng" w14:algn="ctr">
                                  <w14:noFill/>
                                  <w14:prstDash w14:val="solid"/>
                                  <w14:bevel/>
                                </w14:textOutline>
                              </w:rPr>
                              <w:t>"</w:t>
                            </w:r>
                            <w:r w:rsidR="00C20229" w:rsidRPr="006C534C">
                              <w:rPr>
                                <w:rFonts w:ascii="Atkinson Hyperlegible" w:eastAsia="Times New Roman" w:hAnsi="Atkinson Hyperlegible" w:cs="Times New Roman"/>
                                <w:b/>
                                <w:lang w:val="fr-CA" w:eastAsia="fr-CA"/>
                                <w14:textOutline w14:w="9525" w14:cap="rnd" w14:cmpd="sng" w14:algn="ctr">
                                  <w14:noFill/>
                                  <w14:prstDash w14:val="solid"/>
                                  <w14:bevel/>
                                </w14:textOutline>
                              </w:rPr>
                              <w:t xml:space="preserve"> </w:t>
                            </w:r>
                            <w:r w:rsidR="00C20229" w:rsidRPr="00B72DD5">
                              <w:rPr>
                                <w:rFonts w:ascii="Atkinson Hyperlegible" w:eastAsia="Times New Roman" w:hAnsi="Atkinson Hyperlegible" w:cs="Times New Roman"/>
                                <w:b/>
                                <w:lang w:val="fr-CA" w:eastAsia="fr-CA"/>
                                <w14:textOutline w14:w="9525" w14:cap="rnd" w14:cmpd="sng" w14:algn="ctr">
                                  <w14:noFill/>
                                  <w14:prstDash w14:val="solid"/>
                                  <w14:bevel/>
                                </w14:textOutline>
                              </w:rPr>
                              <w:t>Parlons Recherche</w:t>
                            </w:r>
                            <w:r w:rsidR="00C20229" w:rsidRPr="00E97460">
                              <w:rPr>
                                <w:rFonts w:ascii="Atkinson Hyperlegible" w:eastAsia="Times New Roman" w:hAnsi="Atkinson Hyperlegible" w:cs="Times New Roman"/>
                                <w:b/>
                                <w:lang w:val="fr-CA" w:eastAsia="fr-CA"/>
                                <w14:textOutline w14:w="9525" w14:cap="rnd" w14:cmpd="sng" w14:algn="ctr">
                                  <w14:noFill/>
                                  <w14:prstDash w14:val="solid"/>
                                  <w14:bevel/>
                                </w14:textOutline>
                              </w:rPr>
                              <w:t>"</w:t>
                            </w:r>
                            <w:r w:rsidR="00C20229">
                              <w:rPr>
                                <w:rFonts w:ascii="Atkinson Hyperlegible" w:eastAsia="Times New Roman" w:hAnsi="Atkinson Hyperlegible" w:cs="Times New Roman"/>
                                <w:b/>
                                <w:lang w:val="fr-CA" w:eastAsia="fr-CA"/>
                                <w14:textOutline w14:w="9525" w14:cap="rnd" w14:cmpd="sng" w14:algn="ctr">
                                  <w14:noFill/>
                                  <w14:prstDash w14:val="solid"/>
                                  <w14:bevel/>
                                </w14:textOutline>
                              </w:rPr>
                              <w:t xml:space="preserve"> | </w:t>
                            </w:r>
                            <w:r w:rsidR="00E97460">
                              <w:rPr>
                                <w:rFonts w:ascii="Atkinson Hyperlegible" w:hAnsi="Atkinson Hyperlegible" w:cs="Atkinson Hyperlegible"/>
                              </w:rPr>
                              <w:t>Conférences données par des chercheuses/chercheurs</w:t>
                            </w:r>
                            <w:r w:rsidR="00644E3D">
                              <w:rPr>
                                <w:rFonts w:ascii="Atkinson Hyperlegible" w:hAnsi="Atkinson Hyperlegible" w:cs="Atkinson Hyperlegible"/>
                              </w:rPr>
                              <w:t xml:space="preserve">, </w:t>
                            </w:r>
                            <w:r w:rsidR="00E97460">
                              <w:rPr>
                                <w:rFonts w:ascii="Atkinson Hyperlegible" w:hAnsi="Atkinson Hyperlegible" w:cs="Atkinson Hyperlegible"/>
                              </w:rPr>
                              <w:t>stagiaires postdoctoraux</w:t>
                            </w:r>
                            <w:r w:rsidR="00644E3D" w:rsidRPr="00644E3D">
                              <w:rPr>
                                <w:rFonts w:ascii="Atkinson Hyperlegible" w:hAnsi="Atkinson Hyperlegible" w:cs="Atkinson Hyperlegible"/>
                              </w:rPr>
                              <w:t xml:space="preserve"> </w:t>
                            </w:r>
                            <w:r w:rsidR="00644E3D">
                              <w:rPr>
                                <w:rFonts w:ascii="Atkinson Hyperlegible" w:hAnsi="Atkinson Hyperlegible" w:cs="Atkinson Hyperlegible"/>
                              </w:rPr>
                              <w:t xml:space="preserve">ou cliniciens </w:t>
                            </w:r>
                            <w:r w:rsidR="00C20229" w:rsidRPr="00C20229">
                              <w:rPr>
                                <w:rFonts w:ascii="Atkinson Hyperlegible" w:hAnsi="Atkinson Hyperlegible" w:cs="Atkinson Hyperlegible"/>
                              </w:rPr>
                              <w:t>sur les résultats de projets de recherche</w:t>
                            </w:r>
                            <w:r w:rsidR="00C20229">
                              <w:rPr>
                                <w:rFonts w:ascii="Atkinson Hyperlegible" w:hAnsi="Atkinson Hyperlegible" w:cs="Atkinson Hyperlegible"/>
                              </w:rPr>
                              <w:t>.</w:t>
                            </w:r>
                          </w:p>
                          <w:p w14:paraId="6DC4C4FB" w14:textId="040F0B15" w:rsidR="00495DB7" w:rsidRPr="00E97460" w:rsidRDefault="00E97460" w:rsidP="00E97460">
                            <w:pPr>
                              <w:pStyle w:val="Paragraphestandard"/>
                              <w:spacing w:line="240" w:lineRule="auto"/>
                              <w:rPr>
                                <w:rFonts w:ascii="Atkinson Hyperlegible" w:eastAsia="Times New Roman" w:hAnsi="Atkinson Hyperlegible" w:cs="Times New Roman"/>
                                <w:b/>
                                <w:lang w:val="fr-CA" w:eastAsia="fr-CA"/>
                                <w14:textOutline w14:w="9525" w14:cap="rnd" w14:cmpd="sng" w14:algn="ctr">
                                  <w14:noFill/>
                                  <w14:prstDash w14:val="solid"/>
                                  <w14:bevel/>
                                </w14:textOutline>
                              </w:rPr>
                            </w:pPr>
                            <w:proofErr w:type="gramStart"/>
                            <w:r>
                              <w:rPr>
                                <w:rFonts w:ascii="Atkinson Hyperlegible" w:hAnsi="Atkinson Hyperlegible" w:cs="Atkinson Hyperlegible"/>
                              </w:rPr>
                              <w:t>sur</w:t>
                            </w:r>
                            <w:proofErr w:type="gramEnd"/>
                            <w:r>
                              <w:rPr>
                                <w:rFonts w:ascii="Atkinson Hyperlegible" w:hAnsi="Atkinson Hyperlegible" w:cs="Atkinson Hyperlegible"/>
                              </w:rPr>
                              <w:t xml:space="preserve"> les ré</w:t>
                            </w:r>
                            <w:r w:rsidR="00C20229">
                              <w:rPr>
                                <w:rFonts w:ascii="Atkinson Hyperlegible" w:hAnsi="Atkinson Hyperlegible" w:cs="Atkinson Hyperlegible"/>
                              </w:rPr>
                              <w:t>sultats de projets de recherche.</w:t>
                            </w:r>
                          </w:p>
                          <w:p w14:paraId="30C5C3E6" w14:textId="77777777" w:rsidR="00495DB7" w:rsidRPr="00064E8E" w:rsidRDefault="00495DB7" w:rsidP="00495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97628" id="Zone de texte 32" o:spid="_x0000_s1040" type="#_x0000_t202" style="position:absolute;margin-left:.7pt;margin-top:146.85pt;width:537.6pt;height:3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" filled="f" stroked="f" strokeweight=".5pt">
                <v:textbox>
                  <w:txbxContent>
                    <w:p w14:paraId="077E9D69" w14:textId="45E91921" w:rsidR="00E97460" w:rsidRDefault="006C534C" w:rsidP="00E97460">
                      <w:pPr>
                        <w:pStyle w:val="Paragraphestandard"/>
                        <w:rPr>
                          <w:rFonts w:ascii="Atkinson Hyperlegible" w:hAnsi="Atkinson Hyperlegible" w:cs="Atkinson Hyperlegible"/>
                        </w:rPr>
                      </w:pPr>
                      <w:r>
                        <w:rPr>
                          <w:rFonts w:ascii="Atkinson Hyperlegible" w:eastAsia="Times New Roman" w:hAnsi="Atkinson Hyperlegible" w:cs="Times New Roman"/>
                          <w:b/>
                          <w:lang w:val="fr-CA" w:eastAsia="fr-CA"/>
                          <w14:textOutline w14:w="9525" w14:cap="rnd" w14:cmpd="sng" w14:algn="ctr">
                            <w14:noFill/>
                            <w14:prstDash w14:val="solid"/>
                            <w14:bevel/>
                          </w14:textOutline>
                        </w:rPr>
                        <w:t>D</w:t>
                      </w:r>
                      <w:r w:rsidRPr="006C534C">
                        <w:rPr>
                          <w:rFonts w:ascii="Atkinson Hyperlegible" w:eastAsia="Times New Roman" w:hAnsi="Atkinson Hyperlegible" w:cs="Times New Roman"/>
                          <w:b/>
                          <w:lang w:val="fr-CA" w:eastAsia="fr-CA"/>
                          <w14:textOutline w14:w="9525" w14:cap="rnd" w14:cmpd="sng" w14:algn="ctr">
                            <w14:noFill/>
                            <w14:prstDash w14:val="solid"/>
                            <w14:bevel/>
                          </w14:textOutline>
                        </w:rPr>
                        <w:t>ans le cadre de la s</w:t>
                      </w:r>
                      <w:r w:rsidR="004A36A4">
                        <w:rPr>
                          <w:rFonts w:ascii="Atkinson Hyperlegible" w:eastAsia="Times New Roman" w:hAnsi="Atkinson Hyperlegible" w:cs="Times New Roman"/>
                          <w:b/>
                          <w:lang w:val="fr-CA" w:eastAsia="fr-CA"/>
                          <w14:textOutline w14:w="9525" w14:cap="rnd" w14:cmpd="sng" w14:algn="ctr">
                            <w14:noFill/>
                            <w14:prstDash w14:val="solid"/>
                            <w14:bevel/>
                          </w14:textOutline>
                        </w:rPr>
                        <w:t xml:space="preserve">érie </w:t>
                      </w:r>
                      <w:r w:rsidR="00C20229" w:rsidRPr="00E97460">
                        <w:rPr>
                          <w:rFonts w:ascii="Atkinson Hyperlegible" w:eastAsia="Times New Roman" w:hAnsi="Atkinson Hyperlegible" w:cs="Times New Roman"/>
                          <w:b/>
                          <w:lang w:val="fr-CA" w:eastAsia="fr-CA"/>
                          <w14:textOutline w14:w="9525" w14:cap="rnd" w14:cmpd="sng" w14:algn="ctr">
                            <w14:noFill/>
                            <w14:prstDash w14:val="solid"/>
                            <w14:bevel/>
                          </w14:textOutline>
                        </w:rPr>
                        <w:t>"</w:t>
                      </w:r>
                      <w:r w:rsidR="00C20229" w:rsidRPr="006C534C">
                        <w:rPr>
                          <w:rFonts w:ascii="Atkinson Hyperlegible" w:eastAsia="Times New Roman" w:hAnsi="Atkinson Hyperlegible" w:cs="Times New Roman"/>
                          <w:b/>
                          <w:lang w:val="fr-CA" w:eastAsia="fr-CA"/>
                          <w14:textOutline w14:w="9525" w14:cap="rnd" w14:cmpd="sng" w14:algn="ctr">
                            <w14:noFill/>
                            <w14:prstDash w14:val="solid"/>
                            <w14:bevel/>
                          </w14:textOutline>
                        </w:rPr>
                        <w:t xml:space="preserve"> </w:t>
                      </w:r>
                      <w:r w:rsidR="00C20229" w:rsidRPr="00B72DD5">
                        <w:rPr>
                          <w:rFonts w:ascii="Atkinson Hyperlegible" w:eastAsia="Times New Roman" w:hAnsi="Atkinson Hyperlegible" w:cs="Times New Roman"/>
                          <w:b/>
                          <w:lang w:val="fr-CA" w:eastAsia="fr-CA"/>
                          <w14:textOutline w14:w="9525" w14:cap="rnd" w14:cmpd="sng" w14:algn="ctr">
                            <w14:noFill/>
                            <w14:prstDash w14:val="solid"/>
                            <w14:bevel/>
                          </w14:textOutline>
                        </w:rPr>
                        <w:t>Parlons Recherche</w:t>
                      </w:r>
                      <w:r w:rsidR="00C20229" w:rsidRPr="00E97460">
                        <w:rPr>
                          <w:rFonts w:ascii="Atkinson Hyperlegible" w:eastAsia="Times New Roman" w:hAnsi="Atkinson Hyperlegible" w:cs="Times New Roman"/>
                          <w:b/>
                          <w:lang w:val="fr-CA" w:eastAsia="fr-CA"/>
                          <w14:textOutline w14:w="9525" w14:cap="rnd" w14:cmpd="sng" w14:algn="ctr">
                            <w14:noFill/>
                            <w14:prstDash w14:val="solid"/>
                            <w14:bevel/>
                          </w14:textOutline>
                        </w:rPr>
                        <w:t>"</w:t>
                      </w:r>
                      <w:r w:rsidR="00C20229">
                        <w:rPr>
                          <w:rFonts w:ascii="Atkinson Hyperlegible" w:eastAsia="Times New Roman" w:hAnsi="Atkinson Hyperlegible" w:cs="Times New Roman"/>
                          <w:b/>
                          <w:lang w:val="fr-CA" w:eastAsia="fr-CA"/>
                          <w14:textOutline w14:w="9525" w14:cap="rnd" w14:cmpd="sng" w14:algn="ctr">
                            <w14:noFill/>
                            <w14:prstDash w14:val="solid"/>
                            <w14:bevel/>
                          </w14:textOutline>
                        </w:rPr>
                        <w:t xml:space="preserve"> | </w:t>
                      </w:r>
                      <w:r w:rsidR="00E97460">
                        <w:rPr>
                          <w:rFonts w:ascii="Atkinson Hyperlegible" w:hAnsi="Atkinson Hyperlegible" w:cs="Atkinson Hyperlegible"/>
                        </w:rPr>
                        <w:t>Conférences données par des chercheuses/chercheurs</w:t>
                      </w:r>
                      <w:r w:rsidR="00644E3D">
                        <w:rPr>
                          <w:rFonts w:ascii="Atkinson Hyperlegible" w:hAnsi="Atkinson Hyperlegible" w:cs="Atkinson Hyperlegible"/>
                        </w:rPr>
                        <w:t xml:space="preserve">, </w:t>
                      </w:r>
                      <w:r w:rsidR="00E97460">
                        <w:rPr>
                          <w:rFonts w:ascii="Atkinson Hyperlegible" w:hAnsi="Atkinson Hyperlegible" w:cs="Atkinson Hyperlegible"/>
                        </w:rPr>
                        <w:t>stagiaires postdoctoraux</w:t>
                      </w:r>
                      <w:r w:rsidR="00644E3D" w:rsidRPr="00644E3D">
                        <w:rPr>
                          <w:rFonts w:ascii="Atkinson Hyperlegible" w:hAnsi="Atkinson Hyperlegible" w:cs="Atkinson Hyperlegible"/>
                        </w:rPr>
                        <w:t xml:space="preserve"> </w:t>
                      </w:r>
                      <w:r w:rsidR="00644E3D">
                        <w:rPr>
                          <w:rFonts w:ascii="Atkinson Hyperlegible" w:hAnsi="Atkinson Hyperlegible" w:cs="Atkinson Hyperlegible"/>
                        </w:rPr>
                        <w:t xml:space="preserve">ou cliniciens </w:t>
                      </w:r>
                      <w:r w:rsidR="00C20229" w:rsidRPr="00C20229">
                        <w:rPr>
                          <w:rFonts w:ascii="Atkinson Hyperlegible" w:hAnsi="Atkinson Hyperlegible" w:cs="Atkinson Hyperlegible"/>
                        </w:rPr>
                        <w:t>sur les résultats de projets de recherche</w:t>
                      </w:r>
                      <w:r w:rsidR="00C20229">
                        <w:rPr>
                          <w:rFonts w:ascii="Atkinson Hyperlegible" w:hAnsi="Atkinson Hyperlegible" w:cs="Atkinson Hyperlegible"/>
                        </w:rPr>
                        <w:t>.</w:t>
                      </w:r>
                    </w:p>
                    <w:p w14:paraId="6DC4C4FB" w14:textId="040F0B15" w:rsidR="00495DB7" w:rsidRPr="00E97460" w:rsidRDefault="00E97460" w:rsidP="00E97460">
                      <w:pPr>
                        <w:pStyle w:val="Paragraphestandard"/>
                        <w:spacing w:line="240" w:lineRule="auto"/>
                        <w:rPr>
                          <w:rFonts w:ascii="Atkinson Hyperlegible" w:eastAsia="Times New Roman" w:hAnsi="Atkinson Hyperlegible" w:cs="Times New Roman"/>
                          <w:b/>
                          <w:lang w:val="fr-CA" w:eastAsia="fr-CA"/>
                          <w14:textOutline w14:w="9525" w14:cap="rnd" w14:cmpd="sng" w14:algn="ctr">
                            <w14:noFill/>
                            <w14:prstDash w14:val="solid"/>
                            <w14:bevel/>
                          </w14:textOutline>
                        </w:rPr>
                      </w:pPr>
                      <w:proofErr w:type="gramStart"/>
                      <w:r>
                        <w:rPr>
                          <w:rFonts w:ascii="Atkinson Hyperlegible" w:hAnsi="Atkinson Hyperlegible" w:cs="Atkinson Hyperlegible"/>
                        </w:rPr>
                        <w:t>sur</w:t>
                      </w:r>
                      <w:proofErr w:type="gramEnd"/>
                      <w:r>
                        <w:rPr>
                          <w:rFonts w:ascii="Atkinson Hyperlegible" w:hAnsi="Atkinson Hyperlegible" w:cs="Atkinson Hyperlegible"/>
                        </w:rPr>
                        <w:t xml:space="preserve"> les ré</w:t>
                      </w:r>
                      <w:r w:rsidR="00C20229">
                        <w:rPr>
                          <w:rFonts w:ascii="Atkinson Hyperlegible" w:hAnsi="Atkinson Hyperlegible" w:cs="Atkinson Hyperlegible"/>
                        </w:rPr>
                        <w:t>sultats de projets de recherche.</w:t>
                      </w:r>
                    </w:p>
                    <w:p w14:paraId="30C5C3E6" w14:textId="77777777" w:rsidR="00495DB7" w:rsidRPr="00064E8E" w:rsidRDefault="00495DB7" w:rsidP="00495DB7"/>
                  </w:txbxContent>
                </v:textbox>
              </v:shape>
            </w:pict>
          </mc:Fallback>
        </mc:AlternateContent>
      </w:r>
      <w:r w:rsidR="00E7021D" w:rsidRPr="00495DB7">
        <w:rPr>
          <w:rFonts w:ascii="Atkinson Hyperlegible" w:hAnsi="Atkinson Hyperlegible"/>
          <w:b/>
          <w:noProof/>
          <w:lang w:val="en-CA" w:eastAsia="en-CA"/>
        </w:rPr>
        <mc:AlternateContent>
          <mc:Choice Requires="wps">
            <w:drawing>
              <wp:anchor distT="0" distB="0" distL="114300" distR="114300" simplePos="0" relativeHeight="251656189" behindDoc="0" locked="0" layoutInCell="1" allowOverlap="1" wp14:anchorId="7EC0C96A" wp14:editId="3D721C38">
                <wp:simplePos x="0" y="0"/>
                <wp:positionH relativeFrom="column">
                  <wp:posOffset>2853690</wp:posOffset>
                </wp:positionH>
                <wp:positionV relativeFrom="paragraph">
                  <wp:posOffset>9246870</wp:posOffset>
                </wp:positionV>
                <wp:extent cx="0" cy="1392555"/>
                <wp:effectExtent l="0" t="0" r="19050" b="36195"/>
                <wp:wrapNone/>
                <wp:docPr id="19" name="Connecteur droit 19"/>
                <wp:cNvGraphicFramePr/>
                <a:graphic xmlns:a="http://schemas.openxmlformats.org/drawingml/2006/main">
                  <a:graphicData uri="http://schemas.microsoft.com/office/word/2010/wordprocessingShape">
                    <wps:wsp>
                      <wps:cNvCnPr/>
                      <wps:spPr>
                        <a:xfrm>
                          <a:off x="0" y="0"/>
                          <a:ext cx="0" cy="139255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26928" id="Connecteur droit 19" o:spid="_x0000_s1026" style="position:absolute;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pt,728.1pt" to="224.7pt,8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" strokecolor="#bfbfbf [2412]" strokeweight="1pt">
                <v:stroke joinstyle="miter"/>
              </v:line>
            </w:pict>
          </mc:Fallback>
        </mc:AlternateContent>
      </w:r>
      <w:r w:rsidR="00C1428B" w:rsidRPr="00495DB7">
        <w:rPr>
          <w:rFonts w:ascii="Atkinson Hyperlegible" w:hAnsi="Atkinson Hyperlegible"/>
          <w:b/>
          <w:noProof/>
          <w:highlight w:val="yellow"/>
          <w:lang w:val="en-CA" w:eastAsia="en-CA"/>
        </w:rPr>
        <mc:AlternateContent>
          <mc:Choice Requires="wps">
            <w:drawing>
              <wp:anchor distT="0" distB="0" distL="114300" distR="114300" simplePos="0" relativeHeight="251668480" behindDoc="0" locked="0" layoutInCell="1" allowOverlap="1" wp14:anchorId="79A76C1B" wp14:editId="5969538A">
                <wp:simplePos x="0" y="0"/>
                <wp:positionH relativeFrom="column">
                  <wp:posOffset>1672590</wp:posOffset>
                </wp:positionH>
                <wp:positionV relativeFrom="paragraph">
                  <wp:posOffset>2983865</wp:posOffset>
                </wp:positionV>
                <wp:extent cx="5118100" cy="303530"/>
                <wp:effectExtent l="0" t="0" r="6350" b="1270"/>
                <wp:wrapNone/>
                <wp:docPr id="11" name="Zone de texte 11"/>
                <wp:cNvGraphicFramePr/>
                <a:graphic xmlns:a="http://schemas.openxmlformats.org/drawingml/2006/main">
                  <a:graphicData uri="http://schemas.microsoft.com/office/word/2010/wordprocessingShape">
                    <wps:wsp>
                      <wps:cNvSpPr txBox="1"/>
                      <wps:spPr>
                        <a:xfrm>
                          <a:off x="0" y="0"/>
                          <a:ext cx="5118100" cy="303530"/>
                        </a:xfrm>
                        <a:prstGeom prst="rect">
                          <a:avLst/>
                        </a:prstGeom>
                        <a:solidFill>
                          <a:schemeClr val="lt1"/>
                        </a:solidFill>
                        <a:ln w="6350">
                          <a:noFill/>
                        </a:ln>
                      </wps:spPr>
                      <wps:txbx>
                        <w:txbxContent>
                          <w:p w14:paraId="7DB58CD3" w14:textId="4C05CFCC" w:rsidR="00F5212D" w:rsidRPr="003E4CA8" w:rsidRDefault="00F5212D">
                            <w:pPr>
                              <w:rPr>
                                <w:rFonts w:ascii="Atkinson Hyperlegible" w:hAnsi="Atkinson Hyperlegible"/>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6C1B" id="Zone de texte 11" o:spid="_x0000_s1041" type="#_x0000_t202" style="position:absolute;margin-left:131.7pt;margin-top:234.95pt;width:403pt;height: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" fillcolor="white [3201]" stroked="f" strokeweight=".5pt">
                <v:textbox>
                  <w:txbxContent>
                    <w:p w14:paraId="7DB58CD3" w14:textId="4C05CFCC" w:rsidR="00F5212D" w:rsidRPr="003E4CA8" w:rsidRDefault="00F5212D">
                      <w:pPr>
                        <w:rPr>
                          <w:rFonts w:ascii="Atkinson Hyperlegible" w:hAnsi="Atkinson Hyperlegible"/>
                          <w:b/>
                          <w:bCs/>
                          <w:color w:val="000000" w:themeColor="text1"/>
                          <w:sz w:val="28"/>
                          <w:szCs w:val="28"/>
                        </w:rPr>
                      </w:pPr>
                    </w:p>
                  </w:txbxContent>
                </v:textbox>
              </v:shape>
            </w:pict>
          </mc:Fallback>
        </mc:AlternateContent>
      </w:r>
      <w:r w:rsidR="00106270" w:rsidRPr="00495DB7">
        <w:rPr>
          <w:b/>
          <w:noProof/>
          <w:lang w:val="en-CA" w:eastAsia="en-CA"/>
        </w:rPr>
        <mc:AlternateContent>
          <mc:Choice Requires="wps">
            <w:drawing>
              <wp:anchor distT="0" distB="0" distL="114300" distR="114300" simplePos="0" relativeHeight="251705344" behindDoc="0" locked="0" layoutInCell="1" allowOverlap="1" wp14:anchorId="03CC6F44" wp14:editId="38B6B03F">
                <wp:simplePos x="0" y="0"/>
                <wp:positionH relativeFrom="column">
                  <wp:posOffset>3810</wp:posOffset>
                </wp:positionH>
                <wp:positionV relativeFrom="paragraph">
                  <wp:posOffset>391795</wp:posOffset>
                </wp:positionV>
                <wp:extent cx="3328670" cy="92202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328670" cy="922020"/>
                        </a:xfrm>
                        <a:prstGeom prst="rect">
                          <a:avLst/>
                        </a:prstGeom>
                        <a:noFill/>
                        <a:ln w="6350">
                          <a:noFill/>
                        </a:ln>
                      </wps:spPr>
                      <wps:txbx>
                        <w:txbxContent>
                          <w:p w14:paraId="3600666F" w14:textId="58264BF5" w:rsidR="00106270" w:rsidRPr="004C7631" w:rsidRDefault="00106270" w:rsidP="00106270">
                            <w:pPr>
                              <w:tabs>
                                <w:tab w:val="left" w:pos="10800"/>
                              </w:tabs>
                              <w:rPr>
                                <w:rFonts w:ascii="Atkinson Hyperlegible" w:hAnsi="Atkinson Hyperlegible"/>
                                <w:sz w:val="52"/>
                                <w:szCs w:val="52"/>
                              </w:rPr>
                            </w:pPr>
                            <w:r>
                              <w:rPr>
                                <w:rFonts w:ascii="Atkinson Hyperlegible" w:hAnsi="Atkinson Hyperlegible"/>
                                <w:sz w:val="52"/>
                                <w:szCs w:val="52"/>
                              </w:rPr>
                              <w:t>Conférence scientifique du CRIR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6F44" id="Zone de texte 5" o:spid="_x0000_s1042" type="#_x0000_t202" style="position:absolute;margin-left:.3pt;margin-top:30.85pt;width:262.1pt;height:7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" filled="f" stroked="f" strokeweight=".5pt">
                <v:textbox>
                  <w:txbxContent>
                    <w:p w14:paraId="3600666F" w14:textId="58264BF5" w:rsidR="00106270" w:rsidRPr="004C7631" w:rsidRDefault="00106270" w:rsidP="00106270">
                      <w:pPr>
                        <w:tabs>
                          <w:tab w:val="left" w:pos="10800"/>
                        </w:tabs>
                        <w:rPr>
                          <w:rFonts w:ascii="Atkinson Hyperlegible" w:hAnsi="Atkinson Hyperlegible"/>
                          <w:sz w:val="52"/>
                          <w:szCs w:val="52"/>
                        </w:rPr>
                      </w:pPr>
                      <w:r>
                        <w:rPr>
                          <w:rFonts w:ascii="Atkinson Hyperlegible" w:hAnsi="Atkinson Hyperlegible"/>
                          <w:sz w:val="52"/>
                          <w:szCs w:val="52"/>
                        </w:rPr>
                        <w:t>Conférence scientifique du CRIR</w:t>
                      </w:r>
                    </w:p>
                  </w:txbxContent>
                </v:textbox>
                <w10:wrap type="square"/>
              </v:shape>
            </w:pict>
          </mc:Fallback>
        </mc:AlternateContent>
      </w:r>
      <w:r w:rsidR="00106270" w:rsidRPr="00495DB7">
        <w:rPr>
          <w:b/>
          <w:noProof/>
          <w:lang w:val="en-CA" w:eastAsia="en-CA"/>
        </w:rPr>
        <mc:AlternateContent>
          <mc:Choice Requires="wps">
            <w:drawing>
              <wp:anchor distT="0" distB="0" distL="114300" distR="114300" simplePos="0" relativeHeight="251706368" behindDoc="0" locked="0" layoutInCell="1" allowOverlap="1" wp14:anchorId="1228B798" wp14:editId="539435EE">
                <wp:simplePos x="0" y="0"/>
                <wp:positionH relativeFrom="column">
                  <wp:posOffset>10795</wp:posOffset>
                </wp:positionH>
                <wp:positionV relativeFrom="paragraph">
                  <wp:posOffset>1292237</wp:posOffset>
                </wp:positionV>
                <wp:extent cx="3209925" cy="58356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209925" cy="583565"/>
                        </a:xfrm>
                        <a:prstGeom prst="rect">
                          <a:avLst/>
                        </a:prstGeom>
                        <a:noFill/>
                        <a:ln w="6350">
                          <a:noFill/>
                        </a:ln>
                      </wps:spPr>
                      <wps:txbx>
                        <w:txbxContent>
                          <w:p w14:paraId="5D776208" w14:textId="0B09940F" w:rsidR="00C20229" w:rsidRPr="004C7631" w:rsidRDefault="00106270" w:rsidP="00106270">
                            <w:pPr>
                              <w:rPr>
                                <w:rFonts w:ascii="Atkinson Hyperlegible" w:hAnsi="Atkinson Hyperlegible"/>
                                <w:color w:val="FFFFFF" w:themeColor="background1"/>
                              </w:rPr>
                            </w:pPr>
                            <w:r w:rsidRPr="004C7631">
                              <w:rPr>
                                <w:rFonts w:ascii="Atkinson Hyperlegible" w:hAnsi="Atkinson Hyperlegible"/>
                                <w:color w:val="FFFFFF" w:themeColor="background1"/>
                              </w:rPr>
                              <w:t>Présenté</w:t>
                            </w:r>
                            <w:r w:rsidR="0089669B">
                              <w:rPr>
                                <w:rFonts w:ascii="Atkinson Hyperlegible" w:hAnsi="Atkinson Hyperlegible"/>
                                <w:color w:val="FFFFFF" w:themeColor="background1"/>
                              </w:rPr>
                              <w:t>e</w:t>
                            </w:r>
                            <w:r w:rsidR="00C20229">
                              <w:rPr>
                                <w:rFonts w:ascii="Atkinson Hyperlegible" w:hAnsi="Atkinson Hyperlegible"/>
                                <w:color w:val="FFFFFF" w:themeColor="background1"/>
                              </w:rPr>
                              <w:t xml:space="preserve"> par</w:t>
                            </w:r>
                            <w:r w:rsidR="00C20229">
                              <w:rPr>
                                <w:rFonts w:ascii="Atkinson Hyperlegible" w:hAnsi="Atkinson Hyperlegible"/>
                                <w:color w:val="FFFFFF" w:themeColor="background1"/>
                              </w:rPr>
                              <w:br/>
                            </w:r>
                            <w:r w:rsidR="00BD67C1">
                              <w:rPr>
                                <w:rFonts w:ascii="Atkinson Hyperlegible" w:hAnsi="Atkinson Hyperlegible"/>
                                <w:color w:val="FFFFFF" w:themeColor="background1"/>
                              </w:rPr>
                              <w:t>Hôpital juif de réadaptation</w:t>
                            </w:r>
                            <w:r w:rsidR="00C20229">
                              <w:rPr>
                                <w:rFonts w:ascii="Atkinson Hyperlegible" w:hAnsi="Atkinson Hyperlegible"/>
                                <w:color w:val="FFFFFF" w:themeColor="background1"/>
                              </w:rPr>
                              <w:t>, CISSS de Laval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B798" id="Zone de texte 9" o:spid="_x0000_s1043" type="#_x0000_t202" style="position:absolute;margin-left:.85pt;margin-top:101.75pt;width:252.75pt;height:4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" filled="f" stroked="f" strokeweight=".5pt">
                <v:textbox>
                  <w:txbxContent>
                    <w:p w14:paraId="5D776208" w14:textId="0B09940F" w:rsidR="00C20229" w:rsidRPr="004C7631" w:rsidRDefault="00106270" w:rsidP="00106270">
                      <w:pPr>
                        <w:rPr>
                          <w:rFonts w:ascii="Atkinson Hyperlegible" w:hAnsi="Atkinson Hyperlegible"/>
                          <w:color w:val="FFFFFF" w:themeColor="background1"/>
                        </w:rPr>
                      </w:pPr>
                      <w:r w:rsidRPr="004C7631">
                        <w:rPr>
                          <w:rFonts w:ascii="Atkinson Hyperlegible" w:hAnsi="Atkinson Hyperlegible"/>
                          <w:color w:val="FFFFFF" w:themeColor="background1"/>
                        </w:rPr>
                        <w:t>Présenté</w:t>
                      </w:r>
                      <w:r w:rsidR="0089669B">
                        <w:rPr>
                          <w:rFonts w:ascii="Atkinson Hyperlegible" w:hAnsi="Atkinson Hyperlegible"/>
                          <w:color w:val="FFFFFF" w:themeColor="background1"/>
                        </w:rPr>
                        <w:t>e</w:t>
                      </w:r>
                      <w:r w:rsidR="00C20229">
                        <w:rPr>
                          <w:rFonts w:ascii="Atkinson Hyperlegible" w:hAnsi="Atkinson Hyperlegible"/>
                          <w:color w:val="FFFFFF" w:themeColor="background1"/>
                        </w:rPr>
                        <w:t xml:space="preserve"> par</w:t>
                      </w:r>
                      <w:r w:rsidR="00C20229">
                        <w:rPr>
                          <w:rFonts w:ascii="Atkinson Hyperlegible" w:hAnsi="Atkinson Hyperlegible"/>
                          <w:color w:val="FFFFFF" w:themeColor="background1"/>
                        </w:rPr>
                        <w:br/>
                      </w:r>
                      <w:r w:rsidR="00BD67C1">
                        <w:rPr>
                          <w:rFonts w:ascii="Atkinson Hyperlegible" w:hAnsi="Atkinson Hyperlegible"/>
                          <w:color w:val="FFFFFF" w:themeColor="background1"/>
                        </w:rPr>
                        <w:t>Hôpital juif de réadaptation</w:t>
                      </w:r>
                      <w:r w:rsidR="00C20229">
                        <w:rPr>
                          <w:rFonts w:ascii="Atkinson Hyperlegible" w:hAnsi="Atkinson Hyperlegible"/>
                          <w:color w:val="FFFFFF" w:themeColor="background1"/>
                        </w:rPr>
                        <w:t>, CISSS de Laval</w:t>
                      </w:r>
                    </w:p>
                  </w:txbxContent>
                </v:textbox>
              </v:shape>
            </w:pict>
          </mc:Fallback>
        </mc:AlternateContent>
      </w:r>
      <w:r w:rsidR="00106270" w:rsidRPr="00495DB7">
        <w:rPr>
          <w:b/>
          <w:noProof/>
          <w:lang w:val="en-CA" w:eastAsia="en-CA"/>
        </w:rPr>
        <mc:AlternateContent>
          <mc:Choice Requires="wps">
            <w:drawing>
              <wp:anchor distT="0" distB="0" distL="114300" distR="114300" simplePos="0" relativeHeight="251707392" behindDoc="0" locked="0" layoutInCell="1" allowOverlap="1" wp14:anchorId="160E35C5" wp14:editId="77E5CB84">
                <wp:simplePos x="0" y="0"/>
                <wp:positionH relativeFrom="column">
                  <wp:posOffset>4185821</wp:posOffset>
                </wp:positionH>
                <wp:positionV relativeFrom="paragraph">
                  <wp:posOffset>1339197</wp:posOffset>
                </wp:positionV>
                <wp:extent cx="2649220" cy="521421"/>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649220" cy="521421"/>
                        </a:xfrm>
                        <a:prstGeom prst="rect">
                          <a:avLst/>
                        </a:prstGeom>
                        <a:noFill/>
                        <a:ln w="6350">
                          <a:noFill/>
                        </a:ln>
                      </wps:spPr>
                      <wps:txbx>
                        <w:txbxContent>
                          <w:p w14:paraId="2052A54C"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1D9C2562" w14:textId="77777777" w:rsidR="00106270" w:rsidRPr="004C7631" w:rsidRDefault="00106270" w:rsidP="00106270">
                            <w:pPr>
                              <w:rPr>
                                <w:rFonts w:ascii="Atkinson Hyperlegible" w:hAnsi="Atkinson Hyperlegible"/>
                                <w:sz w:val="20"/>
                                <w:szCs w:val="20"/>
                              </w:rPr>
                            </w:pPr>
                            <w:proofErr w:type="gramStart"/>
                            <w:r w:rsidRPr="004C7631">
                              <w:rPr>
                                <w:rFonts w:ascii="Atkinson Hyperlegible" w:hAnsi="Atkinson Hyperlegible"/>
                                <w:sz w:val="20"/>
                                <w:szCs w:val="20"/>
                              </w:rPr>
                              <w:t>en</w:t>
                            </w:r>
                            <w:proofErr w:type="gramEnd"/>
                            <w:r w:rsidRPr="004C7631">
                              <w:rPr>
                                <w:rFonts w:ascii="Atkinson Hyperlegible" w:hAnsi="Atkinson Hyperlegible"/>
                                <w:sz w:val="20"/>
                                <w:szCs w:val="20"/>
                              </w:rPr>
                              <w:t xml:space="preserve"> réadaptation du Montréal métropolitain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E35C5" id="Zone de texte 31" o:spid="_x0000_s1044" type="#_x0000_t202" style="position:absolute;margin-left:329.6pt;margin-top:105.45pt;width:208.6pt;height:4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" filled="f" stroked="f" strokeweight=".5pt">
                <v:textbox>
                  <w:txbxContent>
                    <w:p w14:paraId="2052A54C"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1D9C2562" w14:textId="77777777" w:rsidR="00106270" w:rsidRPr="004C7631" w:rsidRDefault="00106270" w:rsidP="00106270">
                      <w:pPr>
                        <w:rPr>
                          <w:rFonts w:ascii="Atkinson Hyperlegible" w:hAnsi="Atkinson Hyperlegible"/>
                          <w:sz w:val="20"/>
                          <w:szCs w:val="20"/>
                        </w:rPr>
                      </w:pPr>
                      <w:proofErr w:type="gramStart"/>
                      <w:r w:rsidRPr="004C7631">
                        <w:rPr>
                          <w:rFonts w:ascii="Atkinson Hyperlegible" w:hAnsi="Atkinson Hyperlegible"/>
                          <w:sz w:val="20"/>
                          <w:szCs w:val="20"/>
                        </w:rPr>
                        <w:t>en</w:t>
                      </w:r>
                      <w:proofErr w:type="gramEnd"/>
                      <w:r w:rsidRPr="004C7631">
                        <w:rPr>
                          <w:rFonts w:ascii="Atkinson Hyperlegible" w:hAnsi="Atkinson Hyperlegible"/>
                          <w:sz w:val="20"/>
                          <w:szCs w:val="20"/>
                        </w:rPr>
                        <w:t xml:space="preserve"> réadaptation du Montréal métropolitain</w:t>
                      </w:r>
                    </w:p>
                  </w:txbxContent>
                </v:textbox>
              </v:shape>
            </w:pict>
          </mc:Fallback>
        </mc:AlternateContent>
      </w:r>
      <w:r w:rsidR="00106270" w:rsidRPr="00495DB7">
        <w:rPr>
          <w:rFonts w:ascii="Atkinson Hyperlegible" w:hAnsi="Atkinson Hyperlegible"/>
          <w:b/>
          <w:noProof/>
          <w:highlight w:val="yellow"/>
          <w:lang w:val="en-CA" w:eastAsia="en-CA"/>
        </w:rPr>
        <mc:AlternateContent>
          <mc:Choice Requires="wps">
            <w:drawing>
              <wp:anchor distT="0" distB="0" distL="114300" distR="114300" simplePos="0" relativeHeight="251703296" behindDoc="0" locked="0" layoutInCell="1" allowOverlap="1" wp14:anchorId="0EC12ECA" wp14:editId="45BD81E9">
                <wp:simplePos x="0" y="0"/>
                <wp:positionH relativeFrom="margin">
                  <wp:posOffset>-184150</wp:posOffset>
                </wp:positionH>
                <wp:positionV relativeFrom="paragraph">
                  <wp:posOffset>17969865</wp:posOffset>
                </wp:positionV>
                <wp:extent cx="1398270" cy="68262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398270" cy="682625"/>
                        </a:xfrm>
                        <a:prstGeom prst="rect">
                          <a:avLst/>
                        </a:prstGeom>
                        <a:noFill/>
                        <a:ln w="6350">
                          <a:noFill/>
                        </a:ln>
                      </wps:spPr>
                      <wps:txbx>
                        <w:txbxContent>
                          <w:p w14:paraId="7A6C807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2ECA" id="Zone de texte 18" o:spid="_x0000_s1045" type="#_x0000_t202" style="position:absolute;margin-left:-14.5pt;margin-top:1414.95pt;width:110.1pt;height:5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" filled="f" stroked="f" strokeweight=".5pt">
                <v:textbox>
                  <w:txbxContent>
                    <w:p w14:paraId="7A6C807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v:textbox>
                <w10:wrap anchorx="margin"/>
              </v:shape>
            </w:pict>
          </mc:Fallback>
        </mc:AlternateContent>
      </w:r>
      <w:r w:rsidR="00106270" w:rsidRPr="00495DB7">
        <w:rPr>
          <w:rFonts w:ascii="Atkinson Hyperlegible" w:hAnsi="Atkinson Hyperlegible"/>
          <w:b/>
          <w:noProof/>
          <w:lang w:val="en-CA" w:eastAsia="en-CA"/>
        </w:rPr>
        <w:drawing>
          <wp:anchor distT="0" distB="0" distL="114300" distR="114300" simplePos="0" relativeHeight="251701248" behindDoc="0" locked="0" layoutInCell="1" allowOverlap="1" wp14:anchorId="2446C0CC" wp14:editId="5E6D51EA">
            <wp:simplePos x="0" y="0"/>
            <wp:positionH relativeFrom="margin">
              <wp:align>center</wp:align>
            </wp:positionH>
            <wp:positionV relativeFrom="margin">
              <wp:posOffset>411480</wp:posOffset>
            </wp:positionV>
            <wp:extent cx="6858000" cy="1976755"/>
            <wp:effectExtent l="0" t="0" r="0"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58000" cy="1976755"/>
                    </a:xfrm>
                    <a:prstGeom prst="rect">
                      <a:avLst/>
                    </a:prstGeom>
                  </pic:spPr>
                </pic:pic>
              </a:graphicData>
            </a:graphic>
          </wp:anchor>
        </w:drawing>
      </w:r>
    </w:p>
    <w:sectPr w:rsidR="00DC51C6" w:rsidRPr="00495DB7" w:rsidSect="00191011">
      <w:pgSz w:w="12240" w:h="2016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Math"/>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tkinson Hyperlegible">
    <w:altName w:val="Times New Roman"/>
    <w:charset w:val="4D"/>
    <w:family w:val="auto"/>
    <w:pitch w:val="variable"/>
    <w:sig w:usb0="800000EF" w:usb1="0000204B"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70A"/>
    <w:rsid w:val="000032D5"/>
    <w:rsid w:val="00007725"/>
    <w:rsid w:val="00040E9D"/>
    <w:rsid w:val="0005562B"/>
    <w:rsid w:val="000E275B"/>
    <w:rsid w:val="00106270"/>
    <w:rsid w:val="00167719"/>
    <w:rsid w:val="001768F0"/>
    <w:rsid w:val="00191011"/>
    <w:rsid w:val="001B6F19"/>
    <w:rsid w:val="001E40BC"/>
    <w:rsid w:val="00200A39"/>
    <w:rsid w:val="00200F38"/>
    <w:rsid w:val="002203D6"/>
    <w:rsid w:val="00255FE9"/>
    <w:rsid w:val="00264FD1"/>
    <w:rsid w:val="00283E38"/>
    <w:rsid w:val="00287A7F"/>
    <w:rsid w:val="002C1928"/>
    <w:rsid w:val="002E6210"/>
    <w:rsid w:val="00324370"/>
    <w:rsid w:val="00347CC7"/>
    <w:rsid w:val="0035026D"/>
    <w:rsid w:val="00373B7A"/>
    <w:rsid w:val="00380455"/>
    <w:rsid w:val="003B00C0"/>
    <w:rsid w:val="003B105C"/>
    <w:rsid w:val="003B7195"/>
    <w:rsid w:val="003C159E"/>
    <w:rsid w:val="003C283D"/>
    <w:rsid w:val="003E4CA8"/>
    <w:rsid w:val="003E7546"/>
    <w:rsid w:val="003F533F"/>
    <w:rsid w:val="00401FB5"/>
    <w:rsid w:val="0041374B"/>
    <w:rsid w:val="00417B2B"/>
    <w:rsid w:val="00495DB7"/>
    <w:rsid w:val="004A36A4"/>
    <w:rsid w:val="00501508"/>
    <w:rsid w:val="0051126A"/>
    <w:rsid w:val="005860FB"/>
    <w:rsid w:val="005F3DF8"/>
    <w:rsid w:val="00624733"/>
    <w:rsid w:val="00635363"/>
    <w:rsid w:val="00644E3D"/>
    <w:rsid w:val="0065270A"/>
    <w:rsid w:val="00663D12"/>
    <w:rsid w:val="00665F68"/>
    <w:rsid w:val="00670219"/>
    <w:rsid w:val="006908D0"/>
    <w:rsid w:val="006B3CC3"/>
    <w:rsid w:val="006B79FA"/>
    <w:rsid w:val="006C534C"/>
    <w:rsid w:val="006D37AD"/>
    <w:rsid w:val="006E3D4B"/>
    <w:rsid w:val="00790084"/>
    <w:rsid w:val="008305D3"/>
    <w:rsid w:val="00867A1C"/>
    <w:rsid w:val="0089669B"/>
    <w:rsid w:val="008A5BD0"/>
    <w:rsid w:val="008B0539"/>
    <w:rsid w:val="008F1FAC"/>
    <w:rsid w:val="009255AC"/>
    <w:rsid w:val="0099297E"/>
    <w:rsid w:val="009B2FDA"/>
    <w:rsid w:val="009C2863"/>
    <w:rsid w:val="009E0F82"/>
    <w:rsid w:val="00A177A0"/>
    <w:rsid w:val="00A46C3D"/>
    <w:rsid w:val="00A84EAD"/>
    <w:rsid w:val="00AE23CC"/>
    <w:rsid w:val="00B02D6D"/>
    <w:rsid w:val="00B50970"/>
    <w:rsid w:val="00B640C6"/>
    <w:rsid w:val="00B72DD5"/>
    <w:rsid w:val="00BA335E"/>
    <w:rsid w:val="00BD5EF7"/>
    <w:rsid w:val="00BD67C1"/>
    <w:rsid w:val="00BE7398"/>
    <w:rsid w:val="00BF02C5"/>
    <w:rsid w:val="00C1428B"/>
    <w:rsid w:val="00C20229"/>
    <w:rsid w:val="00C40FAE"/>
    <w:rsid w:val="00C85C2A"/>
    <w:rsid w:val="00C86718"/>
    <w:rsid w:val="00CB7D6D"/>
    <w:rsid w:val="00CC6C7A"/>
    <w:rsid w:val="00D80455"/>
    <w:rsid w:val="00D9754C"/>
    <w:rsid w:val="00DA7FB7"/>
    <w:rsid w:val="00DC51C6"/>
    <w:rsid w:val="00DC76E1"/>
    <w:rsid w:val="00DD7160"/>
    <w:rsid w:val="00DE1A84"/>
    <w:rsid w:val="00E1586E"/>
    <w:rsid w:val="00E23527"/>
    <w:rsid w:val="00E60234"/>
    <w:rsid w:val="00E7021D"/>
    <w:rsid w:val="00E754FD"/>
    <w:rsid w:val="00E75DD2"/>
    <w:rsid w:val="00E84E0E"/>
    <w:rsid w:val="00E97460"/>
    <w:rsid w:val="00EF1792"/>
    <w:rsid w:val="00F21987"/>
    <w:rsid w:val="00F2304B"/>
    <w:rsid w:val="00F26DBF"/>
    <w:rsid w:val="00F34A25"/>
    <w:rsid w:val="00F449DA"/>
    <w:rsid w:val="00F5212D"/>
    <w:rsid w:val="00F56CEC"/>
    <w:rsid w:val="00F67B87"/>
    <w:rsid w:val="00F77033"/>
    <w:rsid w:val="00FC083E"/>
    <w:rsid w:val="00FC5710"/>
    <w:rsid w:val="00FD1733"/>
    <w:rsid w:val="00FF663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CE74F"/>
  <w15:docId w15:val="{21AD8C8C-39E1-4F3F-A521-20B3ABE6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EAD"/>
    <w:rPr>
      <w:rFonts w:ascii="Times New Roman" w:eastAsia="Times New Roman" w:hAnsi="Times New Roman" w:cs="Times New Roman"/>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106270"/>
    <w:pPr>
      <w:autoSpaceDE w:val="0"/>
      <w:autoSpaceDN w:val="0"/>
      <w:adjustRightInd w:val="0"/>
      <w:spacing w:line="288" w:lineRule="auto"/>
      <w:textAlignment w:val="center"/>
    </w:pPr>
    <w:rPr>
      <w:rFonts w:ascii="Minion Pro" w:eastAsiaTheme="minorHAnsi" w:hAnsi="Minion Pro" w:cs="Minion Pro"/>
      <w:color w:val="000000"/>
      <w:lang w:val="fr-FR" w:eastAsia="en-US"/>
    </w:rPr>
  </w:style>
  <w:style w:type="character" w:customStyle="1" w:styleId="xcontentpasted0">
    <w:name w:val="x_contentpasted0"/>
    <w:basedOn w:val="Policepardfaut"/>
    <w:rsid w:val="00BD67C1"/>
  </w:style>
  <w:style w:type="paragraph" w:styleId="Textedebulles">
    <w:name w:val="Balloon Text"/>
    <w:basedOn w:val="Normal"/>
    <w:link w:val="TextedebullesCar"/>
    <w:uiPriority w:val="99"/>
    <w:semiHidden/>
    <w:unhideWhenUsed/>
    <w:rsid w:val="00FC083E"/>
    <w:rPr>
      <w:rFonts w:ascii="Tahoma" w:hAnsi="Tahoma" w:cs="Tahoma"/>
      <w:sz w:val="16"/>
      <w:szCs w:val="16"/>
    </w:rPr>
  </w:style>
  <w:style w:type="character" w:customStyle="1" w:styleId="TextedebullesCar">
    <w:name w:val="Texte de bulles Car"/>
    <w:basedOn w:val="Policepardfaut"/>
    <w:link w:val="Textedebulles"/>
    <w:uiPriority w:val="99"/>
    <w:semiHidden/>
    <w:rsid w:val="00FC083E"/>
    <w:rPr>
      <w:rFonts w:ascii="Tahoma" w:eastAsia="Times New Roman" w:hAnsi="Tahoma" w:cs="Tahoma"/>
      <w:sz w:val="16"/>
      <w:szCs w:val="16"/>
      <w:lang w:eastAsia="fr-CA"/>
    </w:rPr>
  </w:style>
  <w:style w:type="character" w:styleId="Lienhypertexte">
    <w:name w:val="Hyperlink"/>
    <w:basedOn w:val="Policepardfaut"/>
    <w:uiPriority w:val="99"/>
    <w:unhideWhenUsed/>
    <w:rsid w:val="001768F0"/>
    <w:rPr>
      <w:color w:val="0000FF"/>
      <w:u w:val="single"/>
    </w:rPr>
  </w:style>
  <w:style w:type="paragraph" w:styleId="NormalWeb">
    <w:name w:val="Normal (Web)"/>
    <w:basedOn w:val="Normal"/>
    <w:uiPriority w:val="99"/>
    <w:semiHidden/>
    <w:unhideWhenUsed/>
    <w:rsid w:val="001768F0"/>
    <w:pPr>
      <w:spacing w:before="100" w:beforeAutospacing="1" w:after="100" w:afterAutospacing="1"/>
    </w:pPr>
  </w:style>
  <w:style w:type="character" w:styleId="lev">
    <w:name w:val="Strong"/>
    <w:basedOn w:val="Policepardfaut"/>
    <w:uiPriority w:val="22"/>
    <w:qFormat/>
    <w:rsid w:val="006C53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842866">
      <w:bodyDiv w:val="1"/>
      <w:marLeft w:val="0"/>
      <w:marRight w:val="0"/>
      <w:marTop w:val="0"/>
      <w:marBottom w:val="0"/>
      <w:divBdr>
        <w:top w:val="none" w:sz="0" w:space="0" w:color="auto"/>
        <w:left w:val="none" w:sz="0" w:space="0" w:color="auto"/>
        <w:bottom w:val="none" w:sz="0" w:space="0" w:color="auto"/>
        <w:right w:val="none" w:sz="0" w:space="0" w:color="auto"/>
      </w:divBdr>
    </w:div>
    <w:div w:id="756443325">
      <w:bodyDiv w:val="1"/>
      <w:marLeft w:val="0"/>
      <w:marRight w:val="0"/>
      <w:marTop w:val="0"/>
      <w:marBottom w:val="0"/>
      <w:divBdr>
        <w:top w:val="none" w:sz="0" w:space="0" w:color="auto"/>
        <w:left w:val="none" w:sz="0" w:space="0" w:color="auto"/>
        <w:bottom w:val="none" w:sz="0" w:space="0" w:color="auto"/>
        <w:right w:val="none" w:sz="0" w:space="0" w:color="auto"/>
      </w:divBdr>
    </w:div>
    <w:div w:id="961304920">
      <w:bodyDiv w:val="1"/>
      <w:marLeft w:val="0"/>
      <w:marRight w:val="0"/>
      <w:marTop w:val="0"/>
      <w:marBottom w:val="0"/>
      <w:divBdr>
        <w:top w:val="none" w:sz="0" w:space="0" w:color="auto"/>
        <w:left w:val="none" w:sz="0" w:space="0" w:color="auto"/>
        <w:bottom w:val="none" w:sz="0" w:space="0" w:color="auto"/>
        <w:right w:val="none" w:sz="0" w:space="0" w:color="auto"/>
      </w:divBdr>
    </w:div>
    <w:div w:id="1016737095">
      <w:bodyDiv w:val="1"/>
      <w:marLeft w:val="0"/>
      <w:marRight w:val="0"/>
      <w:marTop w:val="0"/>
      <w:marBottom w:val="0"/>
      <w:divBdr>
        <w:top w:val="none" w:sz="0" w:space="0" w:color="auto"/>
        <w:left w:val="none" w:sz="0" w:space="0" w:color="auto"/>
        <w:bottom w:val="none" w:sz="0" w:space="0" w:color="auto"/>
        <w:right w:val="none" w:sz="0" w:space="0" w:color="auto"/>
      </w:divBdr>
    </w:div>
    <w:div w:id="1126434402">
      <w:bodyDiv w:val="1"/>
      <w:marLeft w:val="0"/>
      <w:marRight w:val="0"/>
      <w:marTop w:val="0"/>
      <w:marBottom w:val="0"/>
      <w:divBdr>
        <w:top w:val="none" w:sz="0" w:space="0" w:color="auto"/>
        <w:left w:val="none" w:sz="0" w:space="0" w:color="auto"/>
        <w:bottom w:val="none" w:sz="0" w:space="0" w:color="auto"/>
        <w:right w:val="none" w:sz="0" w:space="0" w:color="auto"/>
      </w:divBdr>
    </w:div>
    <w:div w:id="145339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sssl.reg13.rtss.qc.ca\usagers\redirection\GKAN9300\My%20Documents\2024\Talking%20Research\Mireia.Carrillo.cissslav@ssss.gouv.qc.c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us02web.zoom.us/meeting/register/SjYG_fFPR_OJhurjz8tn7Q"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sssl.reg13.rtss.qc.ca\usagers\redirection\GKAN9300\My%20Documents\2024\Talking%20Research\Mireia.Carrillo.cissslav@ssss.gouv.qc.ca"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mailto:Mireia.Carrillo.cissslav@ssss.gouv.qc.ca"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Mireia.Carrillo.cissslav@ssss.gouv.qc.ca" TargetMode="External"/><Relationship Id="rId14" Type="http://schemas.openxmlformats.org/officeDocument/2006/relationships/hyperlink" Target="https://us02web.zoom.us/meeting/register/SjYG_fFPR_OJhurjz8tn7Q"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8AF901DF2C8D448458F5B2FF8609F3" ma:contentTypeVersion="6" ma:contentTypeDescription="Create a new document." ma:contentTypeScope="" ma:versionID="ce0f41967c451e7ba585e07012a614ea">
  <xsd:schema xmlns:xsd="http://www.w3.org/2001/XMLSchema" xmlns:xs="http://www.w3.org/2001/XMLSchema" xmlns:p="http://schemas.microsoft.com/office/2006/metadata/properties" xmlns:ns2="bab2cf74-87f8-4cb0-a2be-917b483e36ea" xmlns:ns3="91800ff5-1f65-4b7e-9f3e-83f8562f7c00" targetNamespace="http://schemas.microsoft.com/office/2006/metadata/properties" ma:root="true" ma:fieldsID="9859e331d13542be9c07590cb6341b80" ns2:_="" ns3:_="">
    <xsd:import namespace="bab2cf74-87f8-4cb0-a2be-917b483e36ea"/>
    <xsd:import namespace="91800ff5-1f65-4b7e-9f3e-83f8562f7c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2cf74-87f8-4cb0-a2be-917b483e3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800ff5-1f65-4b7e-9f3e-83f8562f7c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2FBB9-69A1-4DCF-A2FE-AA9BEAFB4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2cf74-87f8-4cb0-a2be-917b483e36ea"/>
    <ds:schemaRef ds:uri="91800ff5-1f65-4b7e-9f3e-83f8562f7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A16ED2-86E9-4ED3-BEC8-D7F04C139EDA}">
  <ds:schemaRefs>
    <ds:schemaRef ds:uri="http://schemas.microsoft.com/sharepoint/v3/contenttype/forms"/>
  </ds:schemaRefs>
</ds:datastoreItem>
</file>

<file path=customXml/itemProps3.xml><?xml version="1.0" encoding="utf-8"?>
<ds:datastoreItem xmlns:ds="http://schemas.openxmlformats.org/officeDocument/2006/customXml" ds:itemID="{8F74FE7D-EC69-44CD-9CC1-ED1E2A55EC85}">
  <ds:schemaRefs>
    <ds:schemaRef ds:uri="http://schemas.microsoft.com/office/2006/metadata/properties"/>
    <ds:schemaRef ds:uri="http://purl.org/dc/elements/1.1/"/>
    <ds:schemaRef ds:uri="bab2cf74-87f8-4cb0-a2be-917b483e36ea"/>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91800ff5-1f65-4b7e-9f3e-83f8562f7c00"/>
    <ds:schemaRef ds:uri="http://www.w3.org/XML/1998/namespace"/>
  </ds:schemaRefs>
</ds:datastoreItem>
</file>

<file path=customXml/itemProps4.xml><?xml version="1.0" encoding="utf-8"?>
<ds:datastoreItem xmlns:ds="http://schemas.openxmlformats.org/officeDocument/2006/customXml" ds:itemID="{95EF997A-A58D-4AC3-B6E0-DD69AA4FE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 desfossés</dc:creator>
  <cp:lastModifiedBy>Angeliki Gketsou</cp:lastModifiedBy>
  <cp:revision>2</cp:revision>
  <cp:lastPrinted>2025-05-08T18:59:00Z</cp:lastPrinted>
  <dcterms:created xsi:type="dcterms:W3CDTF">2025-05-28T13:18:00Z</dcterms:created>
  <dcterms:modified xsi:type="dcterms:W3CDTF">2025-05-28T13:18:00Z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0x010100588AF901DF2C8D448458F5B2FF8609F3</vt:lpwstr>
  </property>
</Properties>
</file>