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DD2890" w14:textId="77777777" w:rsidR="00F448B6" w:rsidRPr="00C04FDE" w:rsidRDefault="00F448B6" w:rsidP="00A90E32">
      <w:pPr>
        <w:spacing w:line="360" w:lineRule="atLeast"/>
        <w:jc w:val="center"/>
        <w:rPr>
          <w:rFonts w:ascii="Arial" w:hAnsi="Arial" w:cs="Arial"/>
          <w:b/>
          <w:bCs/>
          <w:sz w:val="34"/>
          <w:szCs w:val="34"/>
        </w:rPr>
      </w:pPr>
      <w:r w:rsidRPr="00C04FDE">
        <w:rPr>
          <w:rFonts w:ascii="Arial" w:hAnsi="Arial" w:cs="Arial"/>
          <w:b/>
          <w:bCs/>
          <w:sz w:val="34"/>
          <w:szCs w:val="34"/>
        </w:rPr>
        <w:t>APPEL DE CANDIDATURES</w:t>
      </w:r>
    </w:p>
    <w:p w14:paraId="35A464DD" w14:textId="5FA9C8E3" w:rsidR="00187546" w:rsidRDefault="00F448B6" w:rsidP="005D3B2F">
      <w:pPr>
        <w:spacing w:line="360" w:lineRule="atLeast"/>
        <w:jc w:val="center"/>
        <w:rPr>
          <w:rFonts w:ascii="Arial" w:hAnsi="Arial" w:cs="Arial"/>
          <w:b/>
          <w:bCs/>
          <w:sz w:val="34"/>
          <w:szCs w:val="34"/>
        </w:rPr>
      </w:pPr>
      <w:r w:rsidRPr="00C04FDE">
        <w:rPr>
          <w:rFonts w:ascii="Arial" w:hAnsi="Arial" w:cs="Arial"/>
          <w:b/>
          <w:bCs/>
          <w:sz w:val="34"/>
          <w:szCs w:val="34"/>
        </w:rPr>
        <w:t>Représentant</w:t>
      </w:r>
      <w:r w:rsidR="00187546" w:rsidRPr="00C04FDE">
        <w:rPr>
          <w:rFonts w:ascii="Arial" w:hAnsi="Arial" w:cs="Arial"/>
          <w:b/>
          <w:bCs/>
          <w:sz w:val="34"/>
          <w:szCs w:val="34"/>
        </w:rPr>
        <w:t>e ou représentant</w:t>
      </w:r>
      <w:r w:rsidRPr="00C04FDE">
        <w:rPr>
          <w:rFonts w:ascii="Arial" w:hAnsi="Arial" w:cs="Arial"/>
          <w:b/>
          <w:bCs/>
          <w:sz w:val="34"/>
          <w:szCs w:val="34"/>
        </w:rPr>
        <w:t xml:space="preserve"> étudiant </w:t>
      </w:r>
      <w:r w:rsidR="005D3B2F">
        <w:rPr>
          <w:rFonts w:ascii="Arial" w:hAnsi="Arial" w:cs="Arial"/>
          <w:b/>
          <w:bCs/>
          <w:sz w:val="34"/>
          <w:szCs w:val="34"/>
        </w:rPr>
        <w:t>de l’</w:t>
      </w:r>
      <w:r w:rsidR="00E621B2">
        <w:rPr>
          <w:rFonts w:ascii="Arial" w:hAnsi="Arial" w:cs="Arial"/>
          <w:b/>
          <w:bCs/>
          <w:sz w:val="34"/>
          <w:szCs w:val="34"/>
        </w:rPr>
        <w:t>Axe 2</w:t>
      </w:r>
    </w:p>
    <w:p w14:paraId="2177C80A" w14:textId="77777777" w:rsidR="00E621B2" w:rsidRPr="00C04FDE" w:rsidRDefault="00E621B2" w:rsidP="00A90E32">
      <w:pPr>
        <w:spacing w:line="360" w:lineRule="atLeast"/>
        <w:jc w:val="center"/>
        <w:rPr>
          <w:rFonts w:ascii="Arial" w:hAnsi="Arial" w:cs="Arial"/>
          <w:b/>
          <w:bCs/>
          <w:sz w:val="34"/>
          <w:szCs w:val="34"/>
        </w:rPr>
      </w:pPr>
    </w:p>
    <w:p w14:paraId="4E711D7E" w14:textId="6F723CE1" w:rsidR="00A90E32" w:rsidRPr="00361095" w:rsidRDefault="00F448B6" w:rsidP="00A90E32">
      <w:pPr>
        <w:spacing w:line="360" w:lineRule="atLeast"/>
        <w:jc w:val="center"/>
        <w:rPr>
          <w:rFonts w:ascii="Arial" w:hAnsi="Arial" w:cs="Arial"/>
          <w:b/>
          <w:bCs/>
          <w:color w:val="0070C0"/>
          <w:sz w:val="34"/>
          <w:szCs w:val="34"/>
        </w:rPr>
      </w:pPr>
      <w:r w:rsidRPr="00361095">
        <w:rPr>
          <w:rFonts w:ascii="Arial" w:hAnsi="Arial" w:cs="Arial"/>
          <w:b/>
          <w:bCs/>
          <w:color w:val="0070C0"/>
          <w:sz w:val="34"/>
          <w:szCs w:val="34"/>
        </w:rPr>
        <w:t>Comité étudiant du CRIR</w:t>
      </w:r>
      <w:r w:rsidR="00A16C21" w:rsidRPr="00361095">
        <w:rPr>
          <w:rFonts w:ascii="Arial" w:hAnsi="Arial" w:cs="Arial"/>
          <w:b/>
          <w:bCs/>
          <w:color w:val="0070C0"/>
          <w:sz w:val="34"/>
          <w:szCs w:val="34"/>
        </w:rPr>
        <w:t xml:space="preserve"> | </w:t>
      </w:r>
      <w:r w:rsidR="005D3B2F">
        <w:rPr>
          <w:rFonts w:ascii="Arial" w:hAnsi="Arial" w:cs="Arial"/>
          <w:b/>
          <w:bCs/>
          <w:color w:val="0070C0"/>
          <w:sz w:val="34"/>
          <w:szCs w:val="34"/>
        </w:rPr>
        <w:t>2026-2028</w:t>
      </w:r>
    </w:p>
    <w:p w14:paraId="0C4F5145" w14:textId="77777777" w:rsidR="0087626F" w:rsidRPr="00C04FDE" w:rsidRDefault="0087626F" w:rsidP="0087626F">
      <w:pPr>
        <w:pStyle w:val="NormalWeb"/>
        <w:pBdr>
          <w:bottom w:val="single" w:sz="4" w:space="1" w:color="auto"/>
        </w:pBdr>
        <w:shd w:val="clear" w:color="auto" w:fill="FFFFFF" w:themeFill="background1"/>
        <w:spacing w:before="0" w:beforeAutospacing="0" w:after="0" w:afterAutospacing="0"/>
        <w:jc w:val="center"/>
        <w:rPr>
          <w:rFonts w:ascii="Segoe UI" w:hAnsi="Segoe UI" w:cs="Segoe UI"/>
          <w:b/>
          <w:bCs/>
          <w:color w:val="FF0000"/>
          <w:sz w:val="12"/>
          <w:szCs w:val="12"/>
        </w:rPr>
      </w:pPr>
    </w:p>
    <w:p w14:paraId="065A9DCF" w14:textId="77777777" w:rsidR="0087626F" w:rsidRDefault="0087626F" w:rsidP="0087626F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Century Gothic" w:eastAsiaTheme="minorEastAsia" w:hAnsi="Century Gothic" w:cstheme="minorHAnsi"/>
          <w:b/>
          <w:bCs/>
          <w:sz w:val="20"/>
          <w:szCs w:val="20"/>
          <w:u w:val="single"/>
        </w:rPr>
      </w:pPr>
    </w:p>
    <w:p w14:paraId="5D64C92B" w14:textId="28F394F2" w:rsidR="0087626F" w:rsidRPr="00C04FDE" w:rsidRDefault="0087626F" w:rsidP="00C04FDE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Arial" w:eastAsiaTheme="minorEastAsia" w:hAnsi="Arial" w:cs="Arial"/>
          <w:color w:val="000000"/>
        </w:rPr>
      </w:pPr>
      <w:r w:rsidRPr="00C04FDE">
        <w:rPr>
          <w:rFonts w:ascii="Arial" w:eastAsiaTheme="minorEastAsia" w:hAnsi="Arial" w:cs="Arial"/>
          <w:color w:val="000000"/>
        </w:rPr>
        <w:t xml:space="preserve">Montréal, le </w:t>
      </w:r>
      <w:r w:rsidR="007705E4">
        <w:rPr>
          <w:rFonts w:ascii="Arial" w:eastAsiaTheme="minorEastAsia" w:hAnsi="Arial" w:cs="Arial"/>
          <w:color w:val="000000"/>
        </w:rPr>
        <w:t>22</w:t>
      </w:r>
      <w:bookmarkStart w:id="0" w:name="_GoBack"/>
      <w:bookmarkEnd w:id="0"/>
      <w:r w:rsidR="00A90E32" w:rsidRPr="00C04FDE">
        <w:rPr>
          <w:rFonts w:ascii="Arial" w:eastAsiaTheme="minorEastAsia" w:hAnsi="Arial" w:cs="Arial"/>
          <w:color w:val="000000"/>
        </w:rPr>
        <w:t xml:space="preserve"> mai</w:t>
      </w:r>
      <w:r w:rsidRPr="00C04FDE">
        <w:rPr>
          <w:rFonts w:ascii="Arial" w:eastAsiaTheme="minorEastAsia" w:hAnsi="Arial" w:cs="Arial"/>
          <w:color w:val="000000"/>
        </w:rPr>
        <w:t xml:space="preserve"> 202</w:t>
      </w:r>
      <w:r w:rsidR="005D3B2F">
        <w:rPr>
          <w:rFonts w:ascii="Arial" w:eastAsiaTheme="minorEastAsia" w:hAnsi="Arial" w:cs="Arial"/>
          <w:color w:val="000000"/>
        </w:rPr>
        <w:t>6</w:t>
      </w:r>
    </w:p>
    <w:p w14:paraId="11553CB9" w14:textId="21E67FA2" w:rsidR="00F448B6" w:rsidRPr="00C04FDE" w:rsidRDefault="00F448B6" w:rsidP="00C04FDE">
      <w:pPr>
        <w:shd w:val="clear" w:color="auto" w:fill="FFFFFF"/>
        <w:rPr>
          <w:rFonts w:ascii="Arial" w:hAnsi="Arial" w:cs="Arial"/>
          <w:b/>
          <w:bCs/>
          <w:color w:val="C82613"/>
          <w:sz w:val="24"/>
          <w:szCs w:val="24"/>
        </w:rPr>
      </w:pPr>
      <w:r w:rsidRPr="00C04FDE">
        <w:rPr>
          <w:rFonts w:ascii="Arial" w:hAnsi="Arial" w:cs="Arial"/>
          <w:color w:val="212121"/>
          <w:sz w:val="24"/>
          <w:szCs w:val="24"/>
        </w:rPr>
        <w:br/>
      </w:r>
      <w:r w:rsidR="00A62BA5" w:rsidRPr="00C04FDE">
        <w:rPr>
          <w:rFonts w:ascii="Arial" w:hAnsi="Arial" w:cs="Arial"/>
          <w:b/>
          <w:bCs/>
          <w:sz w:val="24"/>
          <w:szCs w:val="24"/>
        </w:rPr>
        <w:t xml:space="preserve">Étudiante et étudiant </w:t>
      </w:r>
      <w:r w:rsidRPr="00C04FDE">
        <w:rPr>
          <w:rFonts w:ascii="Arial" w:hAnsi="Arial" w:cs="Arial"/>
          <w:b/>
          <w:bCs/>
          <w:sz w:val="24"/>
          <w:szCs w:val="24"/>
        </w:rPr>
        <w:t>du CRIR –</w:t>
      </w:r>
      <w:r w:rsidR="005D3B2F">
        <w:rPr>
          <w:rFonts w:ascii="Arial" w:hAnsi="Arial" w:cs="Arial"/>
          <w:b/>
          <w:bCs/>
          <w:sz w:val="24"/>
          <w:szCs w:val="24"/>
        </w:rPr>
        <w:t xml:space="preserve"> </w:t>
      </w:r>
      <w:r w:rsidR="00E621B2">
        <w:rPr>
          <w:rFonts w:ascii="Arial" w:hAnsi="Arial" w:cs="Arial"/>
          <w:b/>
          <w:bCs/>
          <w:sz w:val="24"/>
          <w:szCs w:val="24"/>
        </w:rPr>
        <w:t>Axe 2</w:t>
      </w:r>
    </w:p>
    <w:p w14:paraId="4140D9CC" w14:textId="77777777" w:rsidR="00A156FA" w:rsidRDefault="00F448B6" w:rsidP="00C04FDE">
      <w:pPr>
        <w:shd w:val="clear" w:color="auto" w:fill="FFFFFF"/>
        <w:rPr>
          <w:rFonts w:ascii="Arial" w:hAnsi="Arial" w:cs="Arial"/>
          <w:b/>
          <w:bCs/>
          <w:color w:val="0070C0"/>
          <w:sz w:val="24"/>
          <w:szCs w:val="24"/>
        </w:rPr>
      </w:pPr>
      <w:r w:rsidRPr="00C04FDE">
        <w:rPr>
          <w:rFonts w:ascii="Arial" w:hAnsi="Arial" w:cs="Arial"/>
          <w:b/>
          <w:bCs/>
          <w:color w:val="0070C0"/>
          <w:sz w:val="24"/>
          <w:szCs w:val="24"/>
        </w:rPr>
        <w:t>Vous souhaitez vous impliquer dans votre centre de recherche</w:t>
      </w:r>
      <w:r w:rsidR="00082F92" w:rsidRPr="00C04FDE">
        <w:rPr>
          <w:rFonts w:ascii="Arial" w:hAnsi="Arial" w:cs="Arial"/>
          <w:b/>
          <w:bCs/>
          <w:color w:val="0070C0"/>
          <w:sz w:val="24"/>
          <w:szCs w:val="24"/>
        </w:rPr>
        <w:t xml:space="preserve"> </w:t>
      </w:r>
      <w:r w:rsidRPr="00C04FDE">
        <w:rPr>
          <w:rFonts w:ascii="Arial" w:hAnsi="Arial" w:cs="Arial"/>
          <w:b/>
          <w:bCs/>
          <w:color w:val="0070C0"/>
          <w:sz w:val="24"/>
          <w:szCs w:val="24"/>
        </w:rPr>
        <w:t>?</w:t>
      </w:r>
      <w:r w:rsidR="006C3728" w:rsidRPr="00C04FDE">
        <w:rPr>
          <w:rFonts w:ascii="Arial" w:hAnsi="Arial" w:cs="Arial"/>
          <w:b/>
          <w:bCs/>
          <w:color w:val="0070C0"/>
          <w:sz w:val="24"/>
          <w:szCs w:val="24"/>
        </w:rPr>
        <w:t xml:space="preserve"> </w:t>
      </w:r>
    </w:p>
    <w:p w14:paraId="72386F3D" w14:textId="075AC451" w:rsidR="00D61D74" w:rsidRPr="00C04FDE" w:rsidRDefault="00D61D74" w:rsidP="00C04FDE">
      <w:pPr>
        <w:shd w:val="clear" w:color="auto" w:fill="FFFFFF"/>
        <w:rPr>
          <w:rFonts w:ascii="Arial" w:hAnsi="Arial" w:cs="Arial"/>
          <w:b/>
          <w:bCs/>
          <w:color w:val="0070C0"/>
          <w:sz w:val="24"/>
          <w:szCs w:val="24"/>
        </w:rPr>
      </w:pPr>
      <w:r w:rsidRPr="00D61D74">
        <w:rPr>
          <w:rFonts w:ascii="Arial" w:hAnsi="Arial" w:cs="Arial"/>
          <w:b/>
          <w:bCs/>
          <w:color w:val="0070C0"/>
          <w:sz w:val="24"/>
          <w:szCs w:val="24"/>
        </w:rPr>
        <w:t>Un</w:t>
      </w:r>
      <w:r>
        <w:rPr>
          <w:rFonts w:ascii="Arial" w:hAnsi="Arial" w:cs="Arial"/>
          <w:b/>
          <w:bCs/>
          <w:color w:val="0070C0"/>
          <w:sz w:val="24"/>
          <w:szCs w:val="24"/>
        </w:rPr>
        <w:t xml:space="preserve"> (1)</w:t>
      </w:r>
      <w:r w:rsidR="005D3B2F">
        <w:rPr>
          <w:rFonts w:ascii="Arial" w:hAnsi="Arial" w:cs="Arial"/>
          <w:b/>
          <w:bCs/>
          <w:color w:val="0070C0"/>
          <w:sz w:val="24"/>
          <w:szCs w:val="24"/>
        </w:rPr>
        <w:t xml:space="preserve"> poste de représen</w:t>
      </w:r>
      <w:r w:rsidRPr="00D61D74">
        <w:rPr>
          <w:rFonts w:ascii="Arial" w:hAnsi="Arial" w:cs="Arial"/>
          <w:b/>
          <w:bCs/>
          <w:color w:val="0070C0"/>
          <w:sz w:val="24"/>
          <w:szCs w:val="24"/>
        </w:rPr>
        <w:t>t</w:t>
      </w:r>
      <w:r w:rsidR="005D3B2F">
        <w:rPr>
          <w:rFonts w:ascii="Arial" w:hAnsi="Arial" w:cs="Arial"/>
          <w:b/>
          <w:bCs/>
          <w:color w:val="0070C0"/>
          <w:sz w:val="24"/>
          <w:szCs w:val="24"/>
        </w:rPr>
        <w:t>ation</w:t>
      </w:r>
      <w:r w:rsidRPr="00D61D74">
        <w:rPr>
          <w:rFonts w:ascii="Arial" w:hAnsi="Arial" w:cs="Arial"/>
          <w:b/>
          <w:bCs/>
          <w:color w:val="0070C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70C0"/>
          <w:sz w:val="24"/>
          <w:szCs w:val="24"/>
        </w:rPr>
        <w:t>étudiant</w:t>
      </w:r>
      <w:r w:rsidR="005D3B2F">
        <w:rPr>
          <w:rFonts w:ascii="Arial" w:hAnsi="Arial" w:cs="Arial"/>
          <w:b/>
          <w:bCs/>
          <w:color w:val="0070C0"/>
          <w:sz w:val="24"/>
          <w:szCs w:val="24"/>
        </w:rPr>
        <w:t>e</w:t>
      </w:r>
      <w:r w:rsidRPr="00D61D74">
        <w:rPr>
          <w:rFonts w:ascii="Arial" w:hAnsi="Arial" w:cs="Arial"/>
          <w:b/>
          <w:bCs/>
          <w:color w:val="0070C0"/>
          <w:sz w:val="24"/>
          <w:szCs w:val="24"/>
        </w:rPr>
        <w:t xml:space="preserve"> est disponible pour </w:t>
      </w:r>
      <w:r w:rsidR="005D3B2F">
        <w:rPr>
          <w:rFonts w:ascii="Arial" w:hAnsi="Arial" w:cs="Arial"/>
          <w:b/>
          <w:bCs/>
          <w:color w:val="0070C0"/>
          <w:sz w:val="24"/>
          <w:szCs w:val="24"/>
        </w:rPr>
        <w:t>l’axe 2 de recherche du CRIR.</w:t>
      </w:r>
    </w:p>
    <w:p w14:paraId="06065748" w14:textId="77777777" w:rsidR="000614C6" w:rsidRPr="00C04FDE" w:rsidRDefault="000614C6" w:rsidP="00C04FDE">
      <w:pPr>
        <w:shd w:val="clear" w:color="auto" w:fill="FFFFFF"/>
        <w:rPr>
          <w:rFonts w:ascii="Arial" w:hAnsi="Arial" w:cs="Arial"/>
          <w:color w:val="C82613"/>
          <w:sz w:val="24"/>
          <w:szCs w:val="24"/>
        </w:rPr>
      </w:pPr>
    </w:p>
    <w:p w14:paraId="27967E00" w14:textId="12622A43" w:rsidR="00F448B6" w:rsidRPr="00C04FDE" w:rsidRDefault="00F448B6" w:rsidP="00C04FDE">
      <w:pPr>
        <w:shd w:val="clear" w:color="auto" w:fill="FFFFFF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04FDE">
        <w:rPr>
          <w:rFonts w:ascii="Arial" w:hAnsi="Arial" w:cs="Arial"/>
          <w:color w:val="000000" w:themeColor="text1"/>
          <w:sz w:val="24"/>
          <w:szCs w:val="24"/>
        </w:rPr>
        <w:t>Le </w:t>
      </w:r>
      <w:r w:rsidRPr="00C04FDE">
        <w:rPr>
          <w:rFonts w:ascii="Arial" w:hAnsi="Arial" w:cs="Arial"/>
          <w:b/>
          <w:bCs/>
          <w:color w:val="000000" w:themeColor="text1"/>
          <w:sz w:val="24"/>
          <w:szCs w:val="24"/>
        </w:rPr>
        <w:t>rôle des représentants étudiants des axes</w:t>
      </w:r>
      <w:r w:rsidR="0036109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C04FDE">
        <w:rPr>
          <w:rFonts w:ascii="Arial" w:hAnsi="Arial" w:cs="Arial"/>
          <w:color w:val="000000" w:themeColor="text1"/>
          <w:sz w:val="24"/>
          <w:szCs w:val="24"/>
        </w:rPr>
        <w:t>est de promouvoir le sentiment d’appartenance au CRIR, de rassembler les étudiants autour d’activités scientifiques et sociales, de faire entendre la voix des étudiant</w:t>
      </w:r>
      <w:r w:rsidR="003F09A8" w:rsidRPr="00C04FDE">
        <w:rPr>
          <w:rFonts w:ascii="Arial" w:hAnsi="Arial" w:cs="Arial"/>
          <w:color w:val="000000" w:themeColor="text1"/>
          <w:sz w:val="24"/>
          <w:szCs w:val="24"/>
        </w:rPr>
        <w:t>e</w:t>
      </w:r>
      <w:r w:rsidRPr="00C04FDE">
        <w:rPr>
          <w:rFonts w:ascii="Arial" w:hAnsi="Arial" w:cs="Arial"/>
          <w:color w:val="000000" w:themeColor="text1"/>
          <w:sz w:val="24"/>
          <w:szCs w:val="24"/>
        </w:rPr>
        <w:t>s</w:t>
      </w:r>
      <w:r w:rsidR="003F09A8" w:rsidRPr="00C04FDE">
        <w:rPr>
          <w:rFonts w:ascii="Arial" w:hAnsi="Arial" w:cs="Arial"/>
          <w:color w:val="000000" w:themeColor="text1"/>
          <w:sz w:val="24"/>
          <w:szCs w:val="24"/>
        </w:rPr>
        <w:t xml:space="preserve"> et des étudiants</w:t>
      </w:r>
      <w:r w:rsidRPr="00C04FDE">
        <w:rPr>
          <w:rFonts w:ascii="Arial" w:hAnsi="Arial" w:cs="Arial"/>
          <w:color w:val="000000" w:themeColor="text1"/>
          <w:sz w:val="24"/>
          <w:szCs w:val="24"/>
        </w:rPr>
        <w:t xml:space="preserve"> auprès de la direction scientifique, du comité d’orientation de la recherche (COR), de l’</w:t>
      </w:r>
      <w:r w:rsidR="00143679" w:rsidRPr="00C04FDE">
        <w:rPr>
          <w:rFonts w:ascii="Arial" w:hAnsi="Arial" w:cs="Arial"/>
          <w:color w:val="000000" w:themeColor="text1"/>
          <w:sz w:val="24"/>
          <w:szCs w:val="24"/>
        </w:rPr>
        <w:t>A</w:t>
      </w:r>
      <w:r w:rsidRPr="00C04FDE">
        <w:rPr>
          <w:rFonts w:ascii="Arial" w:hAnsi="Arial" w:cs="Arial"/>
          <w:color w:val="000000" w:themeColor="text1"/>
          <w:sz w:val="24"/>
          <w:szCs w:val="24"/>
        </w:rPr>
        <w:t>ssemblée générale annuelle (novembre), de veiller à maintenir les privilèges et les avantages des membres étudiants du CRIR</w:t>
      </w:r>
      <w:r w:rsidR="00491744" w:rsidRPr="00C04FDE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Pr="00C04FDE">
        <w:rPr>
          <w:rFonts w:ascii="Arial" w:hAnsi="Arial" w:cs="Arial"/>
          <w:color w:val="000000" w:themeColor="text1"/>
          <w:sz w:val="24"/>
          <w:szCs w:val="24"/>
        </w:rPr>
        <w:t xml:space="preserve">Les représentants de l’axe 1 et 2 </w:t>
      </w:r>
      <w:r w:rsidR="00361FF7" w:rsidRPr="00C04FDE">
        <w:rPr>
          <w:rFonts w:ascii="Arial" w:hAnsi="Arial" w:cs="Arial"/>
          <w:color w:val="000000" w:themeColor="text1"/>
          <w:sz w:val="24"/>
          <w:szCs w:val="24"/>
        </w:rPr>
        <w:t xml:space="preserve">travaillent en équipe pour </w:t>
      </w:r>
      <w:r w:rsidRPr="00C04FDE">
        <w:rPr>
          <w:rFonts w:ascii="Arial" w:hAnsi="Arial" w:cs="Arial"/>
          <w:color w:val="000000" w:themeColor="text1"/>
          <w:sz w:val="24"/>
          <w:szCs w:val="24"/>
        </w:rPr>
        <w:t xml:space="preserve">un </w:t>
      </w:r>
      <w:r w:rsidRPr="00C04FDE">
        <w:rPr>
          <w:rFonts w:ascii="Arial" w:hAnsi="Arial" w:cs="Arial"/>
          <w:color w:val="000000" w:themeColor="text1"/>
          <w:sz w:val="24"/>
          <w:szCs w:val="24"/>
          <w:u w:val="single"/>
        </w:rPr>
        <w:t>mandat de 2 ans</w:t>
      </w:r>
      <w:r w:rsidRPr="00C04FDE">
        <w:rPr>
          <w:rFonts w:ascii="Arial" w:hAnsi="Arial" w:cs="Arial"/>
          <w:color w:val="000000" w:themeColor="text1"/>
          <w:sz w:val="24"/>
          <w:szCs w:val="24"/>
        </w:rPr>
        <w:t xml:space="preserve"> qui implique :</w:t>
      </w:r>
    </w:p>
    <w:p w14:paraId="6028C9F8" w14:textId="77777777" w:rsidR="000614C6" w:rsidRPr="00C04FDE" w:rsidRDefault="000614C6" w:rsidP="00C04FDE">
      <w:pPr>
        <w:shd w:val="clear" w:color="auto" w:fill="FFFFFF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3E76A36" w14:textId="3198297C" w:rsidR="00F448B6" w:rsidRPr="00C04FDE" w:rsidRDefault="00F448B6" w:rsidP="00C04FDE">
      <w:pPr>
        <w:shd w:val="clear" w:color="auto" w:fill="FFFFFF"/>
        <w:rPr>
          <w:rFonts w:ascii="Arial" w:hAnsi="Arial" w:cs="Arial"/>
          <w:color w:val="000000" w:themeColor="text1"/>
          <w:sz w:val="24"/>
          <w:szCs w:val="24"/>
        </w:rPr>
      </w:pPr>
      <w:r w:rsidRPr="00C04FDE">
        <w:rPr>
          <w:rFonts w:ascii="Arial" w:hAnsi="Arial" w:cs="Arial"/>
          <w:b/>
          <w:bCs/>
          <w:color w:val="000000" w:themeColor="text1"/>
          <w:sz w:val="24"/>
          <w:szCs w:val="24"/>
        </w:rPr>
        <w:t>La présence aux réunions du COR et à l’AGA du CRIR</w:t>
      </w:r>
      <w:r w:rsidR="00C04FD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C04FDE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</w:p>
    <w:p w14:paraId="4EFF95D0" w14:textId="77777777" w:rsidR="00E539A6" w:rsidRPr="00C04FDE" w:rsidRDefault="00F448B6" w:rsidP="00C04FDE">
      <w:pPr>
        <w:pStyle w:val="Paragraphedeliste"/>
        <w:numPr>
          <w:ilvl w:val="0"/>
          <w:numId w:val="12"/>
        </w:numPr>
        <w:shd w:val="clear" w:color="auto" w:fill="FFFFFF"/>
        <w:rPr>
          <w:rFonts w:ascii="Arial" w:hAnsi="Arial" w:cs="Arial"/>
          <w:color w:val="000000" w:themeColor="text1"/>
        </w:rPr>
      </w:pPr>
      <w:r w:rsidRPr="00C04FDE">
        <w:rPr>
          <w:rFonts w:ascii="Arial" w:hAnsi="Arial" w:cs="Arial"/>
          <w:color w:val="000000" w:themeColor="text1"/>
        </w:rPr>
        <w:t xml:space="preserve">Présence </w:t>
      </w:r>
      <w:r w:rsidR="000D5B28" w:rsidRPr="00C04FDE">
        <w:rPr>
          <w:rFonts w:ascii="Arial" w:hAnsi="Arial" w:cs="Arial"/>
          <w:color w:val="000000" w:themeColor="text1"/>
        </w:rPr>
        <w:t>de l’un, l’autre ou d</w:t>
      </w:r>
      <w:r w:rsidR="00D7630E" w:rsidRPr="00C04FDE">
        <w:rPr>
          <w:rFonts w:ascii="Arial" w:hAnsi="Arial" w:cs="Arial"/>
          <w:color w:val="000000" w:themeColor="text1"/>
        </w:rPr>
        <w:t xml:space="preserve">es deux </w:t>
      </w:r>
      <w:r w:rsidR="000D5B28" w:rsidRPr="00C04FDE">
        <w:rPr>
          <w:rFonts w:ascii="Arial" w:hAnsi="Arial" w:cs="Arial"/>
          <w:color w:val="000000" w:themeColor="text1"/>
        </w:rPr>
        <w:t xml:space="preserve">représentantes/représentants </w:t>
      </w:r>
      <w:r w:rsidRPr="00C04FDE">
        <w:rPr>
          <w:rFonts w:ascii="Arial" w:hAnsi="Arial" w:cs="Arial"/>
          <w:color w:val="000000" w:themeColor="text1"/>
        </w:rPr>
        <w:t>aux cinq réunions</w:t>
      </w:r>
      <w:r w:rsidR="000D5B28" w:rsidRPr="00C04FDE">
        <w:rPr>
          <w:rFonts w:ascii="Arial" w:hAnsi="Arial" w:cs="Arial"/>
          <w:color w:val="000000" w:themeColor="text1"/>
        </w:rPr>
        <w:t xml:space="preserve"> (entre les mois de septembre et mai)</w:t>
      </w:r>
      <w:r w:rsidRPr="00C04FDE">
        <w:rPr>
          <w:rFonts w:ascii="Arial" w:hAnsi="Arial" w:cs="Arial"/>
          <w:color w:val="000000" w:themeColor="text1"/>
        </w:rPr>
        <w:t xml:space="preserve"> du comité d'orientation de la recherche (COR</w:t>
      </w:r>
      <w:r w:rsidR="000D5B28" w:rsidRPr="00C04FDE">
        <w:rPr>
          <w:rFonts w:ascii="Arial" w:hAnsi="Arial" w:cs="Arial"/>
          <w:color w:val="000000" w:themeColor="text1"/>
        </w:rPr>
        <w:t>)</w:t>
      </w:r>
      <w:r w:rsidRPr="00C04FDE">
        <w:rPr>
          <w:rFonts w:ascii="Arial" w:hAnsi="Arial" w:cs="Arial"/>
          <w:color w:val="000000" w:themeColor="text1"/>
        </w:rPr>
        <w:t xml:space="preserve"> où se rencontrent </w:t>
      </w:r>
      <w:r w:rsidR="00143679" w:rsidRPr="00C04FDE">
        <w:rPr>
          <w:rFonts w:ascii="Arial" w:hAnsi="Arial" w:cs="Arial"/>
          <w:color w:val="000000" w:themeColor="text1"/>
        </w:rPr>
        <w:t xml:space="preserve">la </w:t>
      </w:r>
      <w:r w:rsidRPr="00C04FDE">
        <w:rPr>
          <w:rFonts w:ascii="Arial" w:hAnsi="Arial" w:cs="Arial"/>
          <w:color w:val="000000" w:themeColor="text1"/>
        </w:rPr>
        <w:t>direc</w:t>
      </w:r>
      <w:r w:rsidR="00143679" w:rsidRPr="00C04FDE">
        <w:rPr>
          <w:rFonts w:ascii="Arial" w:hAnsi="Arial" w:cs="Arial"/>
          <w:color w:val="000000" w:themeColor="text1"/>
        </w:rPr>
        <w:t>tion</w:t>
      </w:r>
      <w:r w:rsidRPr="00C04FDE">
        <w:rPr>
          <w:rFonts w:ascii="Arial" w:hAnsi="Arial" w:cs="Arial"/>
          <w:color w:val="000000" w:themeColor="text1"/>
        </w:rPr>
        <w:t xml:space="preserve"> scientifique, les responsables d’axes et d’unités thématiques, les responsab</w:t>
      </w:r>
      <w:r w:rsidR="000D5B28" w:rsidRPr="00C04FDE">
        <w:rPr>
          <w:rFonts w:ascii="Arial" w:hAnsi="Arial" w:cs="Arial"/>
          <w:color w:val="000000" w:themeColor="text1"/>
        </w:rPr>
        <w:t>les des sites, les coordonnatrice</w:t>
      </w:r>
      <w:r w:rsidR="00143679" w:rsidRPr="00C04FDE">
        <w:rPr>
          <w:rFonts w:ascii="Arial" w:hAnsi="Arial" w:cs="Arial"/>
          <w:color w:val="000000" w:themeColor="text1"/>
        </w:rPr>
        <w:t>s</w:t>
      </w:r>
      <w:r w:rsidR="000D5B28" w:rsidRPr="00C04FDE">
        <w:rPr>
          <w:rFonts w:ascii="Arial" w:hAnsi="Arial" w:cs="Arial"/>
          <w:color w:val="000000" w:themeColor="text1"/>
        </w:rPr>
        <w:t xml:space="preserve"> et le coordonnateur</w:t>
      </w:r>
      <w:r w:rsidRPr="00C04FDE">
        <w:rPr>
          <w:rFonts w:ascii="Arial" w:hAnsi="Arial" w:cs="Arial"/>
          <w:color w:val="000000" w:themeColor="text1"/>
        </w:rPr>
        <w:t xml:space="preserve"> de recherche clinique de chacun des établissements membres.</w:t>
      </w:r>
    </w:p>
    <w:p w14:paraId="07C8827D" w14:textId="55464C6D" w:rsidR="00F448B6" w:rsidRPr="00C04FDE" w:rsidRDefault="00F448B6" w:rsidP="00C04FDE">
      <w:pPr>
        <w:pStyle w:val="Paragraphedeliste"/>
        <w:numPr>
          <w:ilvl w:val="0"/>
          <w:numId w:val="12"/>
        </w:numPr>
        <w:shd w:val="clear" w:color="auto" w:fill="FFFFFF"/>
        <w:rPr>
          <w:rFonts w:ascii="Arial" w:hAnsi="Arial" w:cs="Arial"/>
          <w:color w:val="000000" w:themeColor="text1"/>
        </w:rPr>
      </w:pPr>
      <w:r w:rsidRPr="00C04FDE">
        <w:rPr>
          <w:rFonts w:ascii="Arial" w:hAnsi="Arial" w:cs="Arial"/>
          <w:color w:val="000000" w:themeColor="text1"/>
        </w:rPr>
        <w:t xml:space="preserve">Présence </w:t>
      </w:r>
      <w:r w:rsidR="00D7630E" w:rsidRPr="00C04FDE">
        <w:rPr>
          <w:rFonts w:ascii="Arial" w:hAnsi="Arial" w:cs="Arial"/>
          <w:color w:val="000000" w:themeColor="text1"/>
        </w:rPr>
        <w:t xml:space="preserve">de l’un, l’autre ou les deux </w:t>
      </w:r>
      <w:r w:rsidR="000D5B28" w:rsidRPr="00C04FDE">
        <w:rPr>
          <w:rFonts w:ascii="Arial" w:hAnsi="Arial" w:cs="Arial"/>
          <w:color w:val="000000" w:themeColor="text1"/>
        </w:rPr>
        <w:t xml:space="preserve">représentantes/représentants </w:t>
      </w:r>
      <w:r w:rsidRPr="00C04FDE">
        <w:rPr>
          <w:rFonts w:ascii="Arial" w:hAnsi="Arial" w:cs="Arial"/>
          <w:color w:val="000000" w:themeColor="text1"/>
        </w:rPr>
        <w:t>à l’</w:t>
      </w:r>
      <w:r w:rsidR="00D7630E" w:rsidRPr="00C04FDE">
        <w:rPr>
          <w:rFonts w:ascii="Arial" w:hAnsi="Arial" w:cs="Arial"/>
          <w:color w:val="000000" w:themeColor="text1"/>
        </w:rPr>
        <w:t>A</w:t>
      </w:r>
      <w:r w:rsidRPr="00C04FDE">
        <w:rPr>
          <w:rFonts w:ascii="Arial" w:hAnsi="Arial" w:cs="Arial"/>
          <w:color w:val="000000" w:themeColor="text1"/>
        </w:rPr>
        <w:t xml:space="preserve">ssemblée générale annuelle des membres du CRIR, pour présenter les activités du </w:t>
      </w:r>
      <w:r w:rsidR="00143679" w:rsidRPr="00C04FDE">
        <w:rPr>
          <w:rFonts w:ascii="Arial" w:hAnsi="Arial" w:cs="Arial"/>
          <w:color w:val="000000" w:themeColor="text1"/>
        </w:rPr>
        <w:t>C</w:t>
      </w:r>
      <w:r w:rsidR="000D5B28" w:rsidRPr="00C04FDE">
        <w:rPr>
          <w:rFonts w:ascii="Arial" w:hAnsi="Arial" w:cs="Arial"/>
          <w:color w:val="000000" w:themeColor="text1"/>
        </w:rPr>
        <w:t>omité étudiant (fin novembre).</w:t>
      </w:r>
    </w:p>
    <w:p w14:paraId="5A177A55" w14:textId="77777777" w:rsidR="00C04FDE" w:rsidRDefault="00C04FDE" w:rsidP="00C04FDE">
      <w:pPr>
        <w:shd w:val="clear" w:color="auto" w:fill="FFFFFF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242B1F4" w14:textId="3BE84E7A" w:rsidR="00F448B6" w:rsidRPr="00C04FDE" w:rsidRDefault="00F448B6" w:rsidP="00C04FDE">
      <w:pPr>
        <w:shd w:val="clear" w:color="auto" w:fill="FFFFFF"/>
        <w:ind w:right="-144"/>
        <w:rPr>
          <w:rFonts w:ascii="Arial" w:hAnsi="Arial" w:cs="Arial"/>
          <w:color w:val="000000" w:themeColor="text1"/>
          <w:sz w:val="24"/>
          <w:szCs w:val="24"/>
        </w:rPr>
      </w:pPr>
      <w:r w:rsidRPr="00C04FDE">
        <w:rPr>
          <w:rFonts w:ascii="Arial" w:hAnsi="Arial" w:cs="Arial"/>
          <w:b/>
          <w:bCs/>
          <w:color w:val="000000" w:themeColor="text1"/>
          <w:sz w:val="24"/>
          <w:szCs w:val="24"/>
        </w:rPr>
        <w:t>La coordination du Comité étudiant du CRIR :</w:t>
      </w:r>
    </w:p>
    <w:p w14:paraId="43B1AE7D" w14:textId="77777777" w:rsidR="00F448B6" w:rsidRPr="00C04FDE" w:rsidRDefault="00F448B6" w:rsidP="00C04FDE">
      <w:pPr>
        <w:pStyle w:val="Paragraphedeliste"/>
        <w:numPr>
          <w:ilvl w:val="0"/>
          <w:numId w:val="13"/>
        </w:numPr>
        <w:shd w:val="clear" w:color="auto" w:fill="FFFFFF"/>
        <w:rPr>
          <w:rFonts w:ascii="Arial" w:hAnsi="Arial" w:cs="Arial"/>
          <w:color w:val="000000" w:themeColor="text1"/>
        </w:rPr>
      </w:pPr>
      <w:r w:rsidRPr="00C04FDE">
        <w:rPr>
          <w:rFonts w:ascii="Arial" w:hAnsi="Arial" w:cs="Arial"/>
          <w:color w:val="000000" w:themeColor="text1"/>
        </w:rPr>
        <w:t>Assurer la communication entre la direction scientifique du CRIR et le Comité étudiant;</w:t>
      </w:r>
    </w:p>
    <w:p w14:paraId="4B96C891" w14:textId="6B2AD2B4" w:rsidR="00F448B6" w:rsidRPr="00C04FDE" w:rsidRDefault="00F448B6" w:rsidP="00C04FDE">
      <w:pPr>
        <w:pStyle w:val="Paragraphedeliste"/>
        <w:numPr>
          <w:ilvl w:val="0"/>
          <w:numId w:val="13"/>
        </w:numPr>
        <w:shd w:val="clear" w:color="auto" w:fill="FFFFFF"/>
        <w:rPr>
          <w:rFonts w:ascii="Arial" w:hAnsi="Arial" w:cs="Arial"/>
          <w:color w:val="000000" w:themeColor="text1"/>
        </w:rPr>
      </w:pPr>
      <w:r w:rsidRPr="00C04FDE">
        <w:rPr>
          <w:rFonts w:ascii="Arial" w:hAnsi="Arial" w:cs="Arial"/>
          <w:color w:val="000000" w:themeColor="text1"/>
        </w:rPr>
        <w:t xml:space="preserve">Animer les rencontres du Comité étudiant du </w:t>
      </w:r>
      <w:r w:rsidR="00491744" w:rsidRPr="00C04FDE">
        <w:rPr>
          <w:rFonts w:ascii="Arial" w:hAnsi="Arial" w:cs="Arial"/>
          <w:color w:val="000000" w:themeColor="text1"/>
        </w:rPr>
        <w:t xml:space="preserve">CRIR </w:t>
      </w:r>
      <w:r w:rsidR="009E08DC">
        <w:rPr>
          <w:rFonts w:ascii="Arial" w:hAnsi="Arial" w:cs="Arial"/>
          <w:color w:val="000000" w:themeColor="text1"/>
        </w:rPr>
        <w:t>(</w:t>
      </w:r>
      <w:r w:rsidR="005D3B2F">
        <w:rPr>
          <w:rFonts w:ascii="Arial" w:hAnsi="Arial" w:cs="Arial"/>
          <w:color w:val="000000" w:themeColor="text1"/>
        </w:rPr>
        <w:t>4-</w:t>
      </w:r>
      <w:r w:rsidR="009E08DC">
        <w:rPr>
          <w:rFonts w:ascii="Arial" w:hAnsi="Arial" w:cs="Arial"/>
          <w:color w:val="000000" w:themeColor="text1"/>
        </w:rPr>
        <w:t xml:space="preserve">6 par année) </w:t>
      </w:r>
      <w:r w:rsidRPr="00C04FDE">
        <w:rPr>
          <w:rFonts w:ascii="Arial" w:hAnsi="Arial" w:cs="Arial"/>
          <w:color w:val="000000" w:themeColor="text1"/>
        </w:rPr>
        <w:t>et faire les suivis prévus à l’ordre du jour;</w:t>
      </w:r>
    </w:p>
    <w:p w14:paraId="729950AB" w14:textId="58AE8185" w:rsidR="00F448B6" w:rsidRPr="0094777D" w:rsidRDefault="00F448B6" w:rsidP="00C04FDE">
      <w:pPr>
        <w:pStyle w:val="Paragraphedeliste"/>
        <w:numPr>
          <w:ilvl w:val="0"/>
          <w:numId w:val="13"/>
        </w:numPr>
        <w:shd w:val="clear" w:color="auto" w:fill="FFFFFF"/>
        <w:rPr>
          <w:rFonts w:ascii="Arial" w:hAnsi="Arial" w:cs="Arial"/>
        </w:rPr>
      </w:pPr>
      <w:r w:rsidRPr="0094777D">
        <w:rPr>
          <w:rFonts w:ascii="Arial" w:hAnsi="Arial" w:cs="Arial"/>
        </w:rPr>
        <w:t xml:space="preserve">Coordonner et contribuer à l’organisation des </w:t>
      </w:r>
      <w:r w:rsidR="00786224" w:rsidRPr="0094777D">
        <w:rPr>
          <w:rFonts w:ascii="Arial" w:hAnsi="Arial" w:cs="Arial"/>
        </w:rPr>
        <w:t xml:space="preserve">événements, </w:t>
      </w:r>
      <w:r w:rsidR="00A156FA" w:rsidRPr="0094777D">
        <w:rPr>
          <w:rFonts w:ascii="Arial" w:hAnsi="Arial" w:cs="Arial"/>
        </w:rPr>
        <w:t xml:space="preserve">des </w:t>
      </w:r>
      <w:r w:rsidRPr="0094777D">
        <w:rPr>
          <w:rFonts w:ascii="Arial" w:hAnsi="Arial" w:cs="Arial"/>
        </w:rPr>
        <w:t>activités</w:t>
      </w:r>
      <w:r w:rsidR="00786224" w:rsidRPr="0094777D">
        <w:rPr>
          <w:rFonts w:ascii="Arial" w:hAnsi="Arial" w:cs="Arial"/>
        </w:rPr>
        <w:t xml:space="preserve"> et des communications</w:t>
      </w:r>
      <w:r w:rsidRPr="0094777D">
        <w:rPr>
          <w:rFonts w:ascii="Arial" w:hAnsi="Arial" w:cs="Arial"/>
        </w:rPr>
        <w:t xml:space="preserve"> du comité, et ce, en collaboration avec les membres du </w:t>
      </w:r>
      <w:r w:rsidR="00143679" w:rsidRPr="0094777D">
        <w:rPr>
          <w:rFonts w:ascii="Arial" w:hAnsi="Arial" w:cs="Arial"/>
        </w:rPr>
        <w:t>C</w:t>
      </w:r>
      <w:r w:rsidRPr="0094777D">
        <w:rPr>
          <w:rFonts w:ascii="Arial" w:hAnsi="Arial" w:cs="Arial"/>
        </w:rPr>
        <w:t>omité étudiant :</w:t>
      </w:r>
    </w:p>
    <w:p w14:paraId="7EB8A2D5" w14:textId="1B436F93" w:rsidR="00F448B6" w:rsidRPr="00C04FDE" w:rsidRDefault="00F448B6" w:rsidP="00C04FDE">
      <w:pPr>
        <w:pStyle w:val="Paragraphedeliste"/>
        <w:numPr>
          <w:ilvl w:val="0"/>
          <w:numId w:val="14"/>
        </w:numPr>
        <w:rPr>
          <w:rFonts w:ascii="Arial" w:hAnsi="Arial" w:cs="Arial"/>
          <w:color w:val="000000" w:themeColor="text1"/>
        </w:rPr>
      </w:pPr>
      <w:r w:rsidRPr="00C04FDE">
        <w:rPr>
          <w:rFonts w:ascii="Arial" w:hAnsi="Arial" w:cs="Arial"/>
          <w:color w:val="000000" w:themeColor="text1"/>
        </w:rPr>
        <w:t xml:space="preserve">Journée d’accueil des nouveaux étudiants et </w:t>
      </w:r>
      <w:r w:rsidR="00143679" w:rsidRPr="00C04FDE">
        <w:rPr>
          <w:rFonts w:ascii="Arial" w:hAnsi="Arial" w:cs="Arial"/>
          <w:color w:val="000000" w:themeColor="text1"/>
        </w:rPr>
        <w:t>A</w:t>
      </w:r>
      <w:r w:rsidRPr="00C04FDE">
        <w:rPr>
          <w:rFonts w:ascii="Arial" w:hAnsi="Arial" w:cs="Arial"/>
          <w:color w:val="000000" w:themeColor="text1"/>
        </w:rPr>
        <w:t>ssemblée générale annuelle</w:t>
      </w:r>
      <w:r w:rsidR="00A156FA">
        <w:rPr>
          <w:rFonts w:ascii="Arial" w:hAnsi="Arial" w:cs="Arial"/>
          <w:color w:val="000000" w:themeColor="text1"/>
        </w:rPr>
        <w:t xml:space="preserve"> de tous les étudiants du CRIR </w:t>
      </w:r>
      <w:r w:rsidR="00A156FA" w:rsidRPr="00C04FDE">
        <w:rPr>
          <w:rFonts w:ascii="Arial" w:hAnsi="Arial" w:cs="Arial"/>
          <w:color w:val="000000" w:themeColor="text1"/>
        </w:rPr>
        <w:t>(début d’automne)</w:t>
      </w:r>
      <w:r w:rsidRPr="00C04FDE">
        <w:rPr>
          <w:rFonts w:ascii="Arial" w:hAnsi="Arial" w:cs="Arial"/>
          <w:color w:val="000000" w:themeColor="text1"/>
        </w:rPr>
        <w:t>;</w:t>
      </w:r>
    </w:p>
    <w:p w14:paraId="37A6FE40" w14:textId="77777777" w:rsidR="00786224" w:rsidRDefault="00F448B6" w:rsidP="00786224">
      <w:pPr>
        <w:pStyle w:val="Paragraphedeliste"/>
        <w:numPr>
          <w:ilvl w:val="0"/>
          <w:numId w:val="14"/>
        </w:numPr>
        <w:shd w:val="clear" w:color="auto" w:fill="FFFFFF"/>
        <w:rPr>
          <w:rFonts w:ascii="Arial" w:hAnsi="Arial" w:cs="Arial"/>
          <w:color w:val="000000" w:themeColor="text1"/>
        </w:rPr>
      </w:pPr>
      <w:r w:rsidRPr="00C04FDE">
        <w:rPr>
          <w:rFonts w:ascii="Arial" w:hAnsi="Arial" w:cs="Arial"/>
          <w:color w:val="000000" w:themeColor="text1"/>
        </w:rPr>
        <w:t>Colloque des étudiants du CRIR qui se tient annuellement au printemps (ou autrement selon les circonstances) et représente le plus gros événement annuel pour les étudiants du CRIR;</w:t>
      </w:r>
    </w:p>
    <w:p w14:paraId="522A0D1D" w14:textId="1A84DD23" w:rsidR="00786224" w:rsidRDefault="00A156FA" w:rsidP="00786224">
      <w:pPr>
        <w:pStyle w:val="Paragraphedeliste"/>
        <w:numPr>
          <w:ilvl w:val="0"/>
          <w:numId w:val="14"/>
        </w:numPr>
        <w:shd w:val="clear" w:color="auto" w:fill="FFFFFF"/>
        <w:rPr>
          <w:rFonts w:ascii="Arial" w:hAnsi="Arial" w:cs="Arial"/>
          <w:color w:val="000000" w:themeColor="text1"/>
        </w:rPr>
      </w:pPr>
      <w:r w:rsidRPr="00786224">
        <w:rPr>
          <w:rFonts w:ascii="Arial" w:hAnsi="Arial" w:cs="Arial"/>
          <w:color w:val="000000" w:themeColor="text1"/>
        </w:rPr>
        <w:lastRenderedPageBreak/>
        <w:t xml:space="preserve">Ateliers et conférences afin de favoriser l’excellence en recherche </w:t>
      </w:r>
      <w:r w:rsidR="009966CC" w:rsidRPr="00786224">
        <w:rPr>
          <w:rFonts w:ascii="Arial" w:hAnsi="Arial" w:cs="Arial"/>
          <w:color w:val="000000" w:themeColor="text1"/>
        </w:rPr>
        <w:t xml:space="preserve">chez les étudiants du CRIR </w:t>
      </w:r>
      <w:r w:rsidR="005D3B2F">
        <w:rPr>
          <w:rFonts w:ascii="Arial" w:hAnsi="Arial" w:cs="Arial"/>
          <w:color w:val="000000" w:themeColor="text1"/>
        </w:rPr>
        <w:t>(3</w:t>
      </w:r>
      <w:r w:rsidR="00BF5CA4">
        <w:rPr>
          <w:rFonts w:ascii="Arial" w:hAnsi="Arial" w:cs="Arial"/>
          <w:color w:val="000000" w:themeColor="text1"/>
        </w:rPr>
        <w:t>-5 par année</w:t>
      </w:r>
      <w:r w:rsidR="00786224" w:rsidRPr="00786224">
        <w:rPr>
          <w:rFonts w:ascii="Arial" w:hAnsi="Arial" w:cs="Arial"/>
          <w:color w:val="000000" w:themeColor="text1"/>
        </w:rPr>
        <w:t xml:space="preserve">); </w:t>
      </w:r>
    </w:p>
    <w:p w14:paraId="5741002D" w14:textId="4BB3F77B" w:rsidR="00786224" w:rsidRPr="0094777D" w:rsidRDefault="00786224" w:rsidP="00786224">
      <w:pPr>
        <w:pStyle w:val="Paragraphedeliste"/>
        <w:numPr>
          <w:ilvl w:val="0"/>
          <w:numId w:val="14"/>
        </w:numPr>
        <w:shd w:val="clear" w:color="auto" w:fill="FFFFFF"/>
        <w:rPr>
          <w:rFonts w:ascii="Arial" w:hAnsi="Arial" w:cs="Arial"/>
        </w:rPr>
      </w:pPr>
      <w:r w:rsidRPr="0094777D">
        <w:rPr>
          <w:rFonts w:ascii="Arial" w:hAnsi="Arial" w:cs="Arial"/>
        </w:rPr>
        <w:t>Gérer le groupe Facebook du comité étudiant du CRIR. Au besoin, répondre aux questions et aux commentaires des étudiantes et étudiants du CRIR.</w:t>
      </w:r>
    </w:p>
    <w:p w14:paraId="369637D2" w14:textId="77777777" w:rsidR="00C04FDE" w:rsidRPr="00C04FDE" w:rsidRDefault="00C04FDE" w:rsidP="00C04FDE">
      <w:pPr>
        <w:pStyle w:val="Paragraphedeliste"/>
        <w:shd w:val="clear" w:color="auto" w:fill="FFFFFF"/>
        <w:rPr>
          <w:rFonts w:ascii="Arial" w:hAnsi="Arial" w:cs="Arial"/>
          <w:color w:val="000000" w:themeColor="text1"/>
        </w:rPr>
      </w:pPr>
    </w:p>
    <w:p w14:paraId="1C6327DF" w14:textId="7CA0777C" w:rsidR="00606831" w:rsidRPr="0094777D" w:rsidRDefault="00606831" w:rsidP="00606831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C04FDE">
        <w:rPr>
          <w:rFonts w:ascii="Arial" w:hAnsi="Arial" w:cs="Arial"/>
          <w:color w:val="212121"/>
          <w:sz w:val="24"/>
          <w:szCs w:val="24"/>
        </w:rPr>
        <w:t xml:space="preserve">S’impliquer dans le Comité étudiant est une expérience enrichissante, très gratifiante intellectuellement et professionnellement et cela vous permet de </w:t>
      </w:r>
      <w:r w:rsidRPr="0094777D">
        <w:rPr>
          <w:rFonts w:ascii="Arial" w:hAnsi="Arial" w:cs="Arial"/>
          <w:sz w:val="24"/>
          <w:szCs w:val="24"/>
        </w:rPr>
        <w:t xml:space="preserve">vous impliquer plus activement dans la vie de votre centre de recherche. À noter que l’implication nécessite une intensité variable durant l’année de votre mandat </w:t>
      </w:r>
      <w:r w:rsidRPr="00433622">
        <w:rPr>
          <w:rFonts w:ascii="Arial" w:hAnsi="Arial" w:cs="Arial"/>
          <w:color w:val="212121"/>
          <w:sz w:val="24"/>
          <w:szCs w:val="24"/>
        </w:rPr>
        <w:t>(Septem</w:t>
      </w:r>
      <w:r w:rsidR="005D3B2F">
        <w:rPr>
          <w:rFonts w:ascii="Arial" w:hAnsi="Arial" w:cs="Arial"/>
          <w:color w:val="212121"/>
          <w:sz w:val="24"/>
          <w:szCs w:val="24"/>
        </w:rPr>
        <w:t>bre 2026</w:t>
      </w:r>
      <w:r w:rsidRPr="00433622">
        <w:rPr>
          <w:rFonts w:ascii="Arial" w:hAnsi="Arial" w:cs="Arial"/>
          <w:color w:val="212121"/>
          <w:sz w:val="24"/>
          <w:szCs w:val="24"/>
        </w:rPr>
        <w:t xml:space="preserve"> à Juin 202</w:t>
      </w:r>
      <w:r w:rsidR="005D3B2F">
        <w:rPr>
          <w:rFonts w:ascii="Arial" w:hAnsi="Arial" w:cs="Arial"/>
          <w:color w:val="212121"/>
          <w:sz w:val="24"/>
          <w:szCs w:val="24"/>
        </w:rPr>
        <w:t>8</w:t>
      </w:r>
      <w:r w:rsidRPr="00433622">
        <w:rPr>
          <w:rFonts w:ascii="Arial" w:hAnsi="Arial" w:cs="Arial"/>
          <w:color w:val="212121"/>
          <w:sz w:val="24"/>
          <w:szCs w:val="24"/>
        </w:rPr>
        <w:t>).</w:t>
      </w:r>
      <w:r>
        <w:rPr>
          <w:rFonts w:ascii="Arial" w:hAnsi="Arial" w:cs="Arial"/>
          <w:color w:val="21212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Les activités du comité étudiant débuteront par </w:t>
      </w:r>
      <w:r w:rsidRPr="0094777D">
        <w:rPr>
          <w:rFonts w:ascii="Arial" w:hAnsi="Arial" w:cs="Arial"/>
          <w:sz w:val="24"/>
          <w:szCs w:val="24"/>
        </w:rPr>
        <w:t>une rencontre avec la direction scientifique du CRIR</w:t>
      </w:r>
      <w:r>
        <w:rPr>
          <w:rFonts w:ascii="Arial" w:hAnsi="Arial" w:cs="Arial"/>
          <w:sz w:val="24"/>
          <w:szCs w:val="24"/>
        </w:rPr>
        <w:t xml:space="preserve"> qui aura lieu</w:t>
      </w:r>
      <w:r w:rsidRPr="0094777D">
        <w:rPr>
          <w:rFonts w:ascii="Arial" w:hAnsi="Arial" w:cs="Arial"/>
          <w:sz w:val="24"/>
          <w:szCs w:val="24"/>
        </w:rPr>
        <w:t xml:space="preserve"> entre le 15 et le 30 août dans les locaux du siège administratif du CRIR. Cette rencontre permettra à l’ensemble des membres du comité de se rencontrer pour la première fois, en plus de recevoir de l’information générale sur le CRIR et les activités à venir pour la prochaine année. </w:t>
      </w:r>
    </w:p>
    <w:p w14:paraId="141E87DE" w14:textId="77777777" w:rsidR="00780003" w:rsidRPr="00C04FDE" w:rsidRDefault="00780003" w:rsidP="00780003">
      <w:pPr>
        <w:shd w:val="clear" w:color="auto" w:fill="FFFFFF"/>
        <w:jc w:val="both"/>
        <w:rPr>
          <w:rFonts w:ascii="Arial" w:hAnsi="Arial" w:cs="Arial"/>
          <w:b/>
          <w:bCs/>
          <w:color w:val="0070C0"/>
          <w:sz w:val="24"/>
          <w:szCs w:val="24"/>
        </w:rPr>
      </w:pPr>
    </w:p>
    <w:p w14:paraId="76F1DA4B" w14:textId="77777777" w:rsidR="00F448B6" w:rsidRPr="00C04FDE" w:rsidRDefault="00F448B6" w:rsidP="007871F2">
      <w:pPr>
        <w:shd w:val="clear" w:color="auto" w:fill="FFFFFF"/>
        <w:rPr>
          <w:rFonts w:ascii="Arial" w:hAnsi="Arial" w:cs="Arial"/>
          <w:color w:val="0070C0"/>
          <w:sz w:val="24"/>
          <w:szCs w:val="24"/>
        </w:rPr>
      </w:pPr>
      <w:r w:rsidRPr="00C04FDE">
        <w:rPr>
          <w:rFonts w:ascii="Arial" w:hAnsi="Arial" w:cs="Arial"/>
          <w:b/>
          <w:bCs/>
          <w:color w:val="0070C0"/>
          <w:sz w:val="24"/>
          <w:szCs w:val="24"/>
        </w:rPr>
        <w:t>Le défi vous intéresse ?</w:t>
      </w:r>
    </w:p>
    <w:p w14:paraId="79ECE941" w14:textId="095E0283" w:rsidR="00F11F89" w:rsidRPr="00907901" w:rsidRDefault="00474BCB" w:rsidP="007871F2">
      <w:pPr>
        <w:shd w:val="clear" w:color="auto" w:fill="FFFFFF"/>
        <w:rPr>
          <w:rFonts w:ascii="Arial" w:hAnsi="Arial" w:cs="Arial"/>
          <w:color w:val="212121"/>
          <w:sz w:val="24"/>
          <w:szCs w:val="24"/>
          <w:u w:val="single"/>
        </w:rPr>
      </w:pPr>
      <w:r w:rsidRPr="00907901">
        <w:rPr>
          <w:rFonts w:ascii="Arial" w:hAnsi="Arial" w:cs="Arial"/>
          <w:sz w:val="24"/>
          <w:szCs w:val="24"/>
        </w:rPr>
        <w:t xml:space="preserve">Transmettre votre candidature (CV et lettre </w:t>
      </w:r>
      <w:r w:rsidR="00021F14" w:rsidRPr="00907901">
        <w:rPr>
          <w:rFonts w:ascii="Arial" w:hAnsi="Arial" w:cs="Arial"/>
          <w:sz w:val="24"/>
          <w:szCs w:val="24"/>
        </w:rPr>
        <w:t>d’intérêts</w:t>
      </w:r>
      <w:r w:rsidRPr="00907901">
        <w:rPr>
          <w:rFonts w:ascii="Arial" w:hAnsi="Arial" w:cs="Arial"/>
          <w:sz w:val="24"/>
          <w:szCs w:val="24"/>
        </w:rPr>
        <w:t xml:space="preserve"> de 200 mots) par courriel </w:t>
      </w:r>
      <w:r w:rsidRPr="00907901">
        <w:rPr>
          <w:rFonts w:ascii="Arial" w:hAnsi="Arial" w:cs="Arial"/>
          <w:color w:val="212121"/>
          <w:sz w:val="24"/>
          <w:szCs w:val="24"/>
        </w:rPr>
        <w:t xml:space="preserve">à l'attention de Mme Chantal Bibeau à </w:t>
      </w:r>
      <w:hyperlink r:id="rId8" w:history="1">
        <w:r w:rsidRPr="00907901">
          <w:rPr>
            <w:rStyle w:val="Lienhypertexte"/>
            <w:rFonts w:ascii="Arial" w:hAnsi="Arial" w:cs="Arial"/>
            <w:sz w:val="24"/>
            <w:szCs w:val="24"/>
          </w:rPr>
          <w:t>administration.crir@ssss.gouv.qc.ca</w:t>
        </w:r>
      </w:hyperlink>
      <w:r w:rsidRPr="00907901">
        <w:rPr>
          <w:rFonts w:ascii="Arial" w:hAnsi="Arial" w:cs="Arial"/>
          <w:color w:val="212121"/>
          <w:sz w:val="24"/>
          <w:szCs w:val="24"/>
        </w:rPr>
        <w:t xml:space="preserve">, </w:t>
      </w:r>
      <w:r w:rsidR="00BF5CA4">
        <w:rPr>
          <w:rFonts w:ascii="Arial" w:hAnsi="Arial" w:cs="Arial"/>
          <w:color w:val="212121"/>
          <w:sz w:val="24"/>
          <w:szCs w:val="24"/>
        </w:rPr>
        <w:t xml:space="preserve">en </w:t>
      </w:r>
      <w:r w:rsidR="00BF5CA4" w:rsidRPr="00AD5525">
        <w:rPr>
          <w:rFonts w:ascii="Arial" w:hAnsi="Arial" w:cs="Arial"/>
          <w:color w:val="212121"/>
          <w:sz w:val="24"/>
          <w:szCs w:val="24"/>
        </w:rPr>
        <w:t xml:space="preserve">ajoutant la personne qui vous supervise </w:t>
      </w:r>
      <w:r w:rsidR="00BF5CA4">
        <w:rPr>
          <w:rFonts w:ascii="Arial" w:hAnsi="Arial" w:cs="Arial"/>
          <w:color w:val="212121"/>
          <w:sz w:val="24"/>
          <w:szCs w:val="24"/>
        </w:rPr>
        <w:t xml:space="preserve">en </w:t>
      </w:r>
      <w:proofErr w:type="spellStart"/>
      <w:r w:rsidR="00BF5CA4">
        <w:rPr>
          <w:rFonts w:ascii="Arial" w:hAnsi="Arial" w:cs="Arial"/>
          <w:color w:val="212121"/>
          <w:sz w:val="24"/>
          <w:szCs w:val="24"/>
        </w:rPr>
        <w:t>c.c</w:t>
      </w:r>
      <w:proofErr w:type="spellEnd"/>
      <w:r w:rsidR="00BF5CA4">
        <w:rPr>
          <w:rFonts w:ascii="Arial" w:hAnsi="Arial" w:cs="Arial"/>
          <w:color w:val="212121"/>
          <w:sz w:val="24"/>
          <w:szCs w:val="24"/>
        </w:rPr>
        <w:t>.</w:t>
      </w:r>
      <w:r w:rsidRPr="00907901">
        <w:rPr>
          <w:rFonts w:ascii="Arial" w:hAnsi="Arial" w:cs="Arial"/>
          <w:color w:val="212121"/>
          <w:sz w:val="24"/>
          <w:szCs w:val="24"/>
        </w:rPr>
        <w:t>,</w:t>
      </w:r>
      <w:r w:rsidRPr="00907901">
        <w:rPr>
          <w:rFonts w:ascii="Arial" w:hAnsi="Arial" w:cs="Arial"/>
          <w:b/>
          <w:bCs/>
          <w:color w:val="C00000"/>
          <w:sz w:val="24"/>
          <w:szCs w:val="24"/>
        </w:rPr>
        <w:t xml:space="preserve"> au plus ta</w:t>
      </w:r>
      <w:r w:rsidR="00A237DA" w:rsidRPr="00907901">
        <w:rPr>
          <w:rFonts w:ascii="Arial" w:hAnsi="Arial" w:cs="Arial"/>
          <w:b/>
          <w:bCs/>
          <w:color w:val="C00000"/>
          <w:sz w:val="24"/>
          <w:szCs w:val="24"/>
        </w:rPr>
        <w:t xml:space="preserve">rd le </w:t>
      </w:r>
      <w:r w:rsidR="005D3B2F">
        <w:rPr>
          <w:rFonts w:ascii="Arial" w:hAnsi="Arial" w:cs="Arial"/>
          <w:b/>
          <w:bCs/>
          <w:color w:val="C00000"/>
          <w:sz w:val="24"/>
          <w:szCs w:val="24"/>
        </w:rPr>
        <w:t>9</w:t>
      </w:r>
      <w:r w:rsidR="00021F14" w:rsidRPr="00907901">
        <w:rPr>
          <w:rFonts w:ascii="Arial" w:hAnsi="Arial" w:cs="Arial"/>
          <w:b/>
          <w:bCs/>
          <w:color w:val="C00000"/>
          <w:sz w:val="24"/>
          <w:szCs w:val="24"/>
        </w:rPr>
        <w:t xml:space="preserve"> juin 202</w:t>
      </w:r>
      <w:r w:rsidR="005D3B2F">
        <w:rPr>
          <w:rFonts w:ascii="Arial" w:hAnsi="Arial" w:cs="Arial"/>
          <w:b/>
          <w:bCs/>
          <w:color w:val="C00000"/>
          <w:sz w:val="24"/>
          <w:szCs w:val="24"/>
        </w:rPr>
        <w:t>6</w:t>
      </w:r>
      <w:r w:rsidRPr="00907901">
        <w:rPr>
          <w:rFonts w:ascii="Arial" w:hAnsi="Arial" w:cs="Arial"/>
          <w:b/>
          <w:bCs/>
          <w:color w:val="C00000"/>
          <w:sz w:val="24"/>
          <w:szCs w:val="24"/>
        </w:rPr>
        <w:t>.</w:t>
      </w:r>
      <w:r w:rsidRPr="00907901">
        <w:rPr>
          <w:rFonts w:ascii="Arial" w:hAnsi="Arial" w:cs="Arial"/>
          <w:color w:val="212121"/>
          <w:sz w:val="24"/>
          <w:szCs w:val="24"/>
        </w:rPr>
        <w:br/>
      </w:r>
    </w:p>
    <w:p w14:paraId="204FE0BF" w14:textId="77777777" w:rsidR="00F448B6" w:rsidRPr="00AF6944" w:rsidRDefault="00F448B6" w:rsidP="00BF5CA4">
      <w:pPr>
        <w:shd w:val="clear" w:color="auto" w:fill="D9D9D9" w:themeFill="background1" w:themeFillShade="D9"/>
        <w:rPr>
          <w:rFonts w:ascii="Arial" w:hAnsi="Arial" w:cs="Arial"/>
          <w:b/>
          <w:color w:val="000000"/>
          <w:sz w:val="24"/>
          <w:szCs w:val="24"/>
        </w:rPr>
      </w:pPr>
      <w:r w:rsidRPr="00AF6944">
        <w:rPr>
          <w:rFonts w:ascii="Arial" w:hAnsi="Arial" w:cs="Arial"/>
          <w:b/>
          <w:color w:val="212121"/>
          <w:sz w:val="24"/>
          <w:szCs w:val="24"/>
        </w:rPr>
        <w:t>Critères d’éligibilité</w:t>
      </w:r>
    </w:p>
    <w:p w14:paraId="336DCFF0" w14:textId="7660D41D" w:rsidR="00F448B6" w:rsidRDefault="0052183D" w:rsidP="00BF5CA4">
      <w:pPr>
        <w:numPr>
          <w:ilvl w:val="0"/>
          <w:numId w:val="9"/>
        </w:numPr>
        <w:shd w:val="clear" w:color="auto" w:fill="D9D9D9" w:themeFill="background1" w:themeFillShade="D9"/>
        <w:rPr>
          <w:rFonts w:ascii="Arial" w:hAnsi="Arial" w:cs="Arial"/>
          <w:sz w:val="24"/>
          <w:szCs w:val="24"/>
        </w:rPr>
      </w:pPr>
      <w:r w:rsidRPr="00C04FDE">
        <w:rPr>
          <w:rFonts w:ascii="Arial" w:hAnsi="Arial" w:cs="Arial"/>
          <w:sz w:val="24"/>
          <w:szCs w:val="24"/>
        </w:rPr>
        <w:t>Être un membre étudiant du CRIR,</w:t>
      </w:r>
      <w:r w:rsidR="00F448B6" w:rsidRPr="00C04FDE">
        <w:rPr>
          <w:rFonts w:ascii="Arial" w:hAnsi="Arial" w:cs="Arial"/>
          <w:sz w:val="24"/>
          <w:szCs w:val="24"/>
        </w:rPr>
        <w:t> supervisé</w:t>
      </w:r>
      <w:r w:rsidR="00207EAB" w:rsidRPr="00C04FDE">
        <w:rPr>
          <w:rFonts w:ascii="Arial" w:hAnsi="Arial" w:cs="Arial"/>
          <w:sz w:val="24"/>
          <w:szCs w:val="24"/>
        </w:rPr>
        <w:t xml:space="preserve"> </w:t>
      </w:r>
      <w:r w:rsidR="00F448B6" w:rsidRPr="00C04FDE">
        <w:rPr>
          <w:rFonts w:ascii="Arial" w:hAnsi="Arial" w:cs="Arial"/>
          <w:sz w:val="24"/>
          <w:szCs w:val="24"/>
        </w:rPr>
        <w:t xml:space="preserve">par un chercheur </w:t>
      </w:r>
      <w:r w:rsidR="00021F14">
        <w:rPr>
          <w:rFonts w:ascii="Arial" w:hAnsi="Arial" w:cs="Arial"/>
          <w:sz w:val="24"/>
          <w:szCs w:val="24"/>
        </w:rPr>
        <w:t xml:space="preserve">régulier </w:t>
      </w:r>
      <w:r w:rsidR="00F448B6" w:rsidRPr="00C04FDE">
        <w:rPr>
          <w:rFonts w:ascii="Arial" w:hAnsi="Arial" w:cs="Arial"/>
          <w:sz w:val="24"/>
          <w:szCs w:val="24"/>
        </w:rPr>
        <w:t>du CRIR</w:t>
      </w:r>
      <w:r w:rsidR="005D3B2F">
        <w:rPr>
          <w:rFonts w:ascii="Arial" w:hAnsi="Arial" w:cs="Arial"/>
          <w:sz w:val="24"/>
          <w:szCs w:val="24"/>
        </w:rPr>
        <w:t xml:space="preserve"> de </w:t>
      </w:r>
      <w:r w:rsidR="00021F14">
        <w:rPr>
          <w:rFonts w:ascii="Arial" w:hAnsi="Arial" w:cs="Arial"/>
          <w:sz w:val="24"/>
          <w:szCs w:val="24"/>
        </w:rPr>
        <w:t>l’axe 2</w:t>
      </w:r>
      <w:r w:rsidR="00F448B6" w:rsidRPr="00C04FDE">
        <w:rPr>
          <w:rFonts w:ascii="Arial" w:hAnsi="Arial" w:cs="Arial"/>
          <w:sz w:val="24"/>
          <w:szCs w:val="24"/>
        </w:rPr>
        <w:t>;</w:t>
      </w:r>
    </w:p>
    <w:p w14:paraId="76434E3D" w14:textId="2D990C1F" w:rsidR="00021F14" w:rsidRPr="00021F14" w:rsidRDefault="00021F14" w:rsidP="00BF5CA4">
      <w:pPr>
        <w:numPr>
          <w:ilvl w:val="0"/>
          <w:numId w:val="9"/>
        </w:numPr>
        <w:shd w:val="clear" w:color="auto" w:fill="D9D9D9" w:themeFill="background1" w:themeFillShade="D9"/>
        <w:rPr>
          <w:rFonts w:ascii="Arial" w:hAnsi="Arial" w:cs="Arial"/>
          <w:sz w:val="24"/>
          <w:szCs w:val="24"/>
        </w:rPr>
      </w:pPr>
      <w:r w:rsidRPr="00C04FDE">
        <w:rPr>
          <w:rFonts w:ascii="Arial" w:hAnsi="Arial" w:cs="Arial"/>
          <w:sz w:val="24"/>
          <w:szCs w:val="24"/>
        </w:rPr>
        <w:t>Réalise des études supérieures en recherche (maîtrise de recherche, doctorat ou postdoctoral);</w:t>
      </w:r>
    </w:p>
    <w:p w14:paraId="4265A1E5" w14:textId="413A05E0" w:rsidR="00021F14" w:rsidRPr="00BF5CA4" w:rsidRDefault="00F448B6" w:rsidP="00BF5CA4">
      <w:pPr>
        <w:numPr>
          <w:ilvl w:val="0"/>
          <w:numId w:val="9"/>
        </w:numPr>
        <w:shd w:val="clear" w:color="auto" w:fill="D9D9D9" w:themeFill="background1" w:themeFillShade="D9"/>
        <w:rPr>
          <w:rFonts w:ascii="Arial" w:hAnsi="Arial" w:cs="Arial"/>
          <w:i/>
          <w:iCs/>
          <w:sz w:val="24"/>
          <w:szCs w:val="24"/>
        </w:rPr>
      </w:pPr>
      <w:r w:rsidRPr="00C04FDE">
        <w:rPr>
          <w:rFonts w:ascii="Arial" w:hAnsi="Arial" w:cs="Arial"/>
          <w:sz w:val="24"/>
          <w:szCs w:val="24"/>
        </w:rPr>
        <w:t>Effectue ses recherches</w:t>
      </w:r>
      <w:r w:rsidR="00021F14">
        <w:rPr>
          <w:rFonts w:ascii="Arial" w:hAnsi="Arial" w:cs="Arial"/>
          <w:sz w:val="24"/>
          <w:szCs w:val="24"/>
        </w:rPr>
        <w:t xml:space="preserve"> dans :</w:t>
      </w:r>
      <w:r w:rsidR="00BF5CA4">
        <w:rPr>
          <w:rFonts w:ascii="Arial" w:hAnsi="Arial" w:cs="Arial"/>
          <w:i/>
          <w:iCs/>
          <w:sz w:val="24"/>
          <w:szCs w:val="24"/>
        </w:rPr>
        <w:t xml:space="preserve"> </w:t>
      </w:r>
      <w:r w:rsidR="00021F14" w:rsidRPr="00BF5CA4">
        <w:rPr>
          <w:rFonts w:ascii="Arial" w:hAnsi="Arial" w:cs="Arial"/>
          <w:b/>
          <w:sz w:val="24"/>
          <w:szCs w:val="24"/>
        </w:rPr>
        <w:t>L’axe 2 du CRIR :</w:t>
      </w:r>
      <w:r w:rsidR="00021F14" w:rsidRPr="00BF5CA4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021F14" w:rsidRPr="00BF5CA4">
        <w:rPr>
          <w:rFonts w:ascii="Arial" w:hAnsi="Arial" w:cs="Arial"/>
          <w:b/>
          <w:i/>
          <w:sz w:val="24"/>
          <w:szCs w:val="24"/>
        </w:rPr>
        <w:t>Participation, inclusion sociale et services de réadaptation</w:t>
      </w:r>
      <w:r w:rsidR="00021F14" w:rsidRPr="00BF5CA4">
        <w:rPr>
          <w:rFonts w:ascii="Arial" w:hAnsi="Arial" w:cs="Arial"/>
          <w:b/>
          <w:sz w:val="24"/>
          <w:szCs w:val="24"/>
        </w:rPr>
        <w:t>.</w:t>
      </w:r>
      <w:r w:rsidR="00021F14" w:rsidRPr="00BF5CA4">
        <w:rPr>
          <w:rFonts w:ascii="Arial" w:hAnsi="Arial" w:cs="Arial"/>
          <w:sz w:val="24"/>
          <w:szCs w:val="24"/>
        </w:rPr>
        <w:t xml:space="preserve"> Pour en savoir plus sur l’axe 2 du CRIR, </w:t>
      </w:r>
      <w:hyperlink r:id="rId9" w:history="1">
        <w:r w:rsidR="00021F14" w:rsidRPr="00BF5CA4">
          <w:rPr>
            <w:rStyle w:val="Lienhypertexte"/>
            <w:rFonts w:ascii="Arial" w:hAnsi="Arial" w:cs="Arial"/>
            <w:sz w:val="24"/>
            <w:szCs w:val="24"/>
            <w:lang w:val="fr-FR"/>
          </w:rPr>
          <w:t>cliquez ici</w:t>
        </w:r>
      </w:hyperlink>
      <w:r w:rsidR="00021F14" w:rsidRPr="00BF5CA4">
        <w:rPr>
          <w:rFonts w:ascii="Arial" w:hAnsi="Arial" w:cs="Arial"/>
          <w:sz w:val="24"/>
          <w:szCs w:val="24"/>
        </w:rPr>
        <w:t>;</w:t>
      </w:r>
    </w:p>
    <w:p w14:paraId="52DEF097" w14:textId="2C06A36D" w:rsidR="00F448B6" w:rsidRPr="00C04FDE" w:rsidRDefault="00F448B6" w:rsidP="00BF5CA4">
      <w:pPr>
        <w:numPr>
          <w:ilvl w:val="0"/>
          <w:numId w:val="9"/>
        </w:numPr>
        <w:shd w:val="clear" w:color="auto" w:fill="D9D9D9" w:themeFill="background1" w:themeFillShade="D9"/>
        <w:rPr>
          <w:rFonts w:ascii="Arial" w:hAnsi="Arial" w:cs="Arial"/>
          <w:sz w:val="24"/>
          <w:szCs w:val="24"/>
        </w:rPr>
      </w:pPr>
      <w:r w:rsidRPr="00C04FDE">
        <w:rPr>
          <w:rFonts w:ascii="Arial" w:hAnsi="Arial" w:cs="Arial"/>
          <w:sz w:val="24"/>
          <w:szCs w:val="24"/>
        </w:rPr>
        <w:t xml:space="preserve">Le bilinguisme </w:t>
      </w:r>
      <w:r w:rsidR="005D3B2F">
        <w:rPr>
          <w:rFonts w:ascii="Arial" w:hAnsi="Arial" w:cs="Arial"/>
          <w:sz w:val="24"/>
          <w:szCs w:val="24"/>
        </w:rPr>
        <w:t xml:space="preserve">(français et anglais) </w:t>
      </w:r>
      <w:r w:rsidRPr="00C04FDE">
        <w:rPr>
          <w:rFonts w:ascii="Arial" w:hAnsi="Arial" w:cs="Arial"/>
          <w:sz w:val="24"/>
          <w:szCs w:val="24"/>
        </w:rPr>
        <w:t xml:space="preserve">est </w:t>
      </w:r>
      <w:r w:rsidR="003305E7" w:rsidRPr="00C04FDE">
        <w:rPr>
          <w:rFonts w:ascii="Arial" w:hAnsi="Arial" w:cs="Arial"/>
          <w:sz w:val="24"/>
          <w:szCs w:val="24"/>
        </w:rPr>
        <w:t>requis</w:t>
      </w:r>
      <w:r w:rsidRPr="00C04FDE">
        <w:rPr>
          <w:rFonts w:ascii="Arial" w:hAnsi="Arial" w:cs="Arial"/>
          <w:sz w:val="24"/>
          <w:szCs w:val="24"/>
        </w:rPr>
        <w:t>.</w:t>
      </w:r>
    </w:p>
    <w:p w14:paraId="5DA6C845" w14:textId="3720ECBA" w:rsidR="00C04FDE" w:rsidRDefault="00C04FDE" w:rsidP="007871F2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</w:p>
    <w:p w14:paraId="036422C7" w14:textId="1C680D26" w:rsidR="00F448B6" w:rsidRPr="00C04FDE" w:rsidRDefault="00F448B6" w:rsidP="007871F2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 w:rsidRPr="00C04FDE">
        <w:rPr>
          <w:rFonts w:ascii="Arial" w:hAnsi="Arial" w:cs="Arial"/>
          <w:color w:val="000000"/>
          <w:sz w:val="24"/>
          <w:szCs w:val="24"/>
        </w:rPr>
        <w:t>Pour toute question, vous pouvez contacter l'</w:t>
      </w:r>
      <w:r w:rsidRPr="0065601C">
        <w:rPr>
          <w:rFonts w:ascii="Arial" w:hAnsi="Arial" w:cs="Arial"/>
          <w:sz w:val="24"/>
          <w:szCs w:val="24"/>
        </w:rPr>
        <w:t>administration du CRIR</w:t>
      </w:r>
      <w:r w:rsidR="0065601C">
        <w:rPr>
          <w:rFonts w:ascii="Arial" w:hAnsi="Arial" w:cs="Arial"/>
          <w:sz w:val="24"/>
          <w:szCs w:val="24"/>
        </w:rPr>
        <w:t xml:space="preserve"> </w:t>
      </w:r>
      <w:r w:rsidR="0065601C" w:rsidRPr="0065601C">
        <w:rPr>
          <w:rFonts w:ascii="Arial" w:hAnsi="Arial" w:cs="Arial"/>
          <w:sz w:val="24"/>
          <w:szCs w:val="24"/>
        </w:rPr>
        <w:t>(</w:t>
      </w:r>
      <w:hyperlink r:id="rId10" w:history="1">
        <w:r w:rsidR="0065601C" w:rsidRPr="0065601C">
          <w:rPr>
            <w:rStyle w:val="Lienhypertexte"/>
            <w:rFonts w:ascii="Arial" w:hAnsi="Arial" w:cs="Arial"/>
            <w:bCs/>
            <w:sz w:val="24"/>
            <w:szCs w:val="24"/>
          </w:rPr>
          <w:t>administration.crir@ssss.gouv.qc.ca</w:t>
        </w:r>
      </w:hyperlink>
      <w:r w:rsidR="0065601C" w:rsidRPr="0065601C">
        <w:rPr>
          <w:rStyle w:val="Lienhypertexte"/>
          <w:rFonts w:ascii="Arial" w:hAnsi="Arial" w:cs="Arial"/>
          <w:bCs/>
          <w:sz w:val="24"/>
          <w:szCs w:val="24"/>
        </w:rPr>
        <w:t>)</w:t>
      </w:r>
      <w:r w:rsidR="0052183D" w:rsidRPr="00C04FDE">
        <w:rPr>
          <w:rFonts w:ascii="Arial" w:hAnsi="Arial" w:cs="Arial"/>
          <w:color w:val="000000"/>
          <w:sz w:val="24"/>
          <w:szCs w:val="24"/>
        </w:rPr>
        <w:t xml:space="preserve">. </w:t>
      </w:r>
      <w:r w:rsidRPr="00C04FDE">
        <w:rPr>
          <w:rFonts w:ascii="Arial" w:hAnsi="Arial" w:cs="Arial"/>
          <w:color w:val="000000"/>
          <w:sz w:val="24"/>
          <w:szCs w:val="24"/>
        </w:rPr>
        <w:t>Nous vous invitons à visiter le </w:t>
      </w:r>
      <w:hyperlink r:id="rId11" w:tgtFrame="_blank" w:history="1">
        <w:r w:rsidRPr="00C04FDE">
          <w:rPr>
            <w:rFonts w:ascii="Arial" w:hAnsi="Arial" w:cs="Arial"/>
            <w:color w:val="1155CC"/>
            <w:sz w:val="24"/>
            <w:szCs w:val="24"/>
            <w:u w:val="single"/>
          </w:rPr>
          <w:t>site internet du CRIR</w:t>
        </w:r>
      </w:hyperlink>
      <w:r w:rsidRPr="00C04FDE">
        <w:rPr>
          <w:rFonts w:ascii="Arial" w:hAnsi="Arial" w:cs="Arial"/>
          <w:color w:val="000000"/>
          <w:sz w:val="24"/>
          <w:szCs w:val="24"/>
        </w:rPr>
        <w:t xml:space="preserve"> pour obtenir plus d’informations sur les activités du </w:t>
      </w:r>
      <w:r w:rsidR="00143679" w:rsidRPr="00C04FDE">
        <w:rPr>
          <w:rFonts w:ascii="Arial" w:hAnsi="Arial" w:cs="Arial"/>
          <w:color w:val="000000"/>
          <w:sz w:val="24"/>
          <w:szCs w:val="24"/>
        </w:rPr>
        <w:t>C</w:t>
      </w:r>
      <w:r w:rsidRPr="00C04FDE">
        <w:rPr>
          <w:rFonts w:ascii="Arial" w:hAnsi="Arial" w:cs="Arial"/>
          <w:color w:val="000000"/>
          <w:sz w:val="24"/>
          <w:szCs w:val="24"/>
        </w:rPr>
        <w:t>omité étudiant du CRIR.</w:t>
      </w:r>
    </w:p>
    <w:p w14:paraId="3396E2D8" w14:textId="77777777" w:rsidR="00F448B6" w:rsidRPr="00C04FDE" w:rsidRDefault="00F448B6" w:rsidP="007871F2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</w:p>
    <w:p w14:paraId="00F39F14" w14:textId="1EC7C3BF" w:rsidR="00E539A6" w:rsidRPr="00C04FDE" w:rsidRDefault="00F448B6" w:rsidP="007871F2">
      <w:pPr>
        <w:shd w:val="clear" w:color="auto" w:fill="FFFFFF"/>
        <w:textAlignment w:val="baseline"/>
        <w:rPr>
          <w:rFonts w:ascii="Arial" w:hAnsi="Arial" w:cs="Arial"/>
          <w:b/>
          <w:bCs/>
          <w:color w:val="000000"/>
          <w:sz w:val="24"/>
          <w:szCs w:val="24"/>
        </w:rPr>
      </w:pPr>
      <w:r w:rsidRPr="00C04FDE">
        <w:rPr>
          <w:rFonts w:ascii="Arial" w:hAnsi="Arial" w:cs="Arial"/>
          <w:i/>
          <w:iCs/>
          <w:color w:val="000000"/>
          <w:sz w:val="24"/>
          <w:szCs w:val="24"/>
        </w:rPr>
        <w:t>Nous espérons que cette merveilleuse opportunité saura susciter votre intérêt ! </w:t>
      </w:r>
      <w:r w:rsidRPr="00C04FDE">
        <w:rPr>
          <w:rFonts w:ascii="Arial" w:hAnsi="Arial" w:cs="Arial"/>
          <w:color w:val="000000"/>
          <w:sz w:val="24"/>
          <w:szCs w:val="24"/>
        </w:rPr>
        <w:br/>
      </w:r>
    </w:p>
    <w:p w14:paraId="632DC700" w14:textId="70AD2BF5" w:rsidR="00F11F89" w:rsidRPr="007871F2" w:rsidRDefault="00F448B6" w:rsidP="007871F2">
      <w:pPr>
        <w:shd w:val="clear" w:color="auto" w:fill="FFFFFF"/>
        <w:textAlignment w:val="baseline"/>
        <w:rPr>
          <w:rFonts w:ascii="Arial" w:hAnsi="Arial" w:cs="Arial"/>
          <w:b/>
          <w:bCs/>
          <w:color w:val="000000"/>
          <w:sz w:val="24"/>
          <w:szCs w:val="24"/>
        </w:rPr>
      </w:pPr>
      <w:r w:rsidRPr="00C04FDE">
        <w:rPr>
          <w:rFonts w:ascii="Arial" w:hAnsi="Arial" w:cs="Arial"/>
          <w:b/>
          <w:bCs/>
          <w:color w:val="000000"/>
          <w:sz w:val="24"/>
          <w:szCs w:val="24"/>
        </w:rPr>
        <w:t>Les directeurs scientifiques du CRIR et de l’Institut universitaire sur la réadaptation en déficience physique de Montréal (IURDPM),</w:t>
      </w:r>
    </w:p>
    <w:p w14:paraId="302B4077" w14:textId="77777777" w:rsidR="00E539A6" w:rsidRPr="00C04FDE" w:rsidRDefault="00F448B6" w:rsidP="007871F2">
      <w:pPr>
        <w:shd w:val="clear" w:color="auto" w:fill="FFFFFF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 w:rsidRPr="00C04FDE">
        <w:rPr>
          <w:rFonts w:ascii="Arial" w:hAnsi="Arial" w:cs="Arial"/>
          <w:b/>
          <w:bCs/>
          <w:color w:val="212121"/>
          <w:sz w:val="24"/>
          <w:szCs w:val="24"/>
        </w:rPr>
        <w:br/>
      </w:r>
    </w:p>
    <w:p w14:paraId="30C0A511" w14:textId="3F24DEA7" w:rsidR="00F448B6" w:rsidRPr="00C04FDE" w:rsidRDefault="00F448B6" w:rsidP="007871F2">
      <w:pPr>
        <w:shd w:val="clear" w:color="auto" w:fill="FFFFFF"/>
        <w:rPr>
          <w:rFonts w:ascii="Arial" w:hAnsi="Arial" w:cs="Arial"/>
          <w:b/>
          <w:bCs/>
          <w:color w:val="000000"/>
          <w:sz w:val="24"/>
          <w:szCs w:val="24"/>
        </w:rPr>
      </w:pPr>
      <w:r w:rsidRPr="00C04FDE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Philippe Archambault, erg. </w:t>
      </w:r>
      <w:proofErr w:type="spellStart"/>
      <w:r w:rsidRPr="00C04FDE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Ph</w:t>
      </w:r>
      <w:r w:rsidR="00B47FF8" w:rsidRPr="00C04FDE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.</w:t>
      </w:r>
      <w:r w:rsidRPr="00C04FDE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D</w:t>
      </w:r>
      <w:proofErr w:type="spellEnd"/>
      <w:r w:rsidR="00B47FF8" w:rsidRPr="00C04FDE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.</w:t>
      </w:r>
      <w:r w:rsidR="0052183D" w:rsidRPr="00C04FDE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ab/>
        <w:t xml:space="preserve">Claudine Auger, erg. </w:t>
      </w:r>
      <w:proofErr w:type="spellStart"/>
      <w:r w:rsidR="0052183D" w:rsidRPr="00C04FDE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Ph.D</w:t>
      </w:r>
      <w:proofErr w:type="spellEnd"/>
      <w:r w:rsidR="0052183D" w:rsidRPr="00C04FDE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.</w:t>
      </w:r>
      <w:r w:rsidR="0052183D" w:rsidRPr="00C04FDE">
        <w:rPr>
          <w:rFonts w:ascii="Arial" w:hAnsi="Arial" w:cs="Arial"/>
          <w:b/>
          <w:bCs/>
          <w:color w:val="000000"/>
          <w:sz w:val="24"/>
          <w:szCs w:val="24"/>
        </w:rPr>
        <w:t>         </w:t>
      </w:r>
    </w:p>
    <w:p w14:paraId="2C495BF7" w14:textId="4C91784F" w:rsidR="00026B5D" w:rsidRPr="009966CC" w:rsidRDefault="00F448B6" w:rsidP="009966CC">
      <w:pPr>
        <w:shd w:val="clear" w:color="auto" w:fill="FFFFFF"/>
        <w:rPr>
          <w:rFonts w:ascii="Arial" w:hAnsi="Arial" w:cs="Arial"/>
          <w:b/>
          <w:bCs/>
          <w:color w:val="000000"/>
          <w:sz w:val="24"/>
          <w:szCs w:val="24"/>
        </w:rPr>
      </w:pPr>
      <w:r w:rsidRPr="00C04FDE">
        <w:rPr>
          <w:rFonts w:ascii="Arial" w:hAnsi="Arial" w:cs="Arial"/>
          <w:b/>
          <w:bCs/>
          <w:color w:val="000000"/>
          <w:sz w:val="24"/>
          <w:szCs w:val="24"/>
        </w:rPr>
        <w:t>Université McGill</w:t>
      </w:r>
      <w:r w:rsidR="0052183D" w:rsidRPr="00C04FDE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52183D" w:rsidRPr="00C04FDE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52183D" w:rsidRPr="00C04FDE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52183D" w:rsidRPr="00C04FDE">
        <w:rPr>
          <w:rFonts w:ascii="Arial" w:hAnsi="Arial" w:cs="Arial"/>
          <w:b/>
          <w:bCs/>
          <w:color w:val="000000"/>
          <w:sz w:val="24"/>
          <w:szCs w:val="24"/>
        </w:rPr>
        <w:tab/>
        <w:t>Université de Montréal            </w:t>
      </w:r>
      <w:r w:rsidR="0096626F" w:rsidRPr="00A90E32">
        <w:rPr>
          <w:rFonts w:ascii="Century Gothic" w:hAnsi="Century Gothic" w:cs="Calibri"/>
        </w:rPr>
        <w:tab/>
      </w:r>
    </w:p>
    <w:sectPr w:rsidR="00026B5D" w:rsidRPr="009966CC" w:rsidSect="00907901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2240" w:h="15840" w:code="1"/>
      <w:pgMar w:top="1560" w:right="758" w:bottom="851" w:left="3119" w:header="680" w:footer="484" w:gutter="0"/>
      <w:paperSrc w:first="15" w:other="15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B1040C" w14:textId="77777777" w:rsidR="00130345" w:rsidRDefault="00130345">
      <w:r>
        <w:separator/>
      </w:r>
    </w:p>
  </w:endnote>
  <w:endnote w:type="continuationSeparator" w:id="0">
    <w:p w14:paraId="4C992C99" w14:textId="77777777" w:rsidR="00130345" w:rsidRDefault="00130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D2444E" w14:textId="7A5B534F" w:rsidR="00992F25" w:rsidRPr="00992F25" w:rsidRDefault="00992F25" w:rsidP="00992F25">
    <w:pPr>
      <w:pStyle w:val="Pieddepage"/>
      <w:pBdr>
        <w:top w:val="single" w:sz="4" w:space="1" w:color="auto"/>
      </w:pBdr>
      <w:rPr>
        <w:sz w:val="14"/>
        <w:szCs w:val="14"/>
      </w:rPr>
    </w:pPr>
    <w:r w:rsidRPr="00992F25">
      <w:rPr>
        <w:sz w:val="14"/>
        <w:szCs w:val="14"/>
      </w:rPr>
      <w:t>Appel de candidatures 202</w:t>
    </w:r>
    <w:r w:rsidR="005D3B2F">
      <w:rPr>
        <w:sz w:val="14"/>
        <w:szCs w:val="14"/>
      </w:rPr>
      <w:t>6</w:t>
    </w:r>
    <w:r w:rsidRPr="00992F25">
      <w:rPr>
        <w:sz w:val="14"/>
        <w:szCs w:val="14"/>
      </w:rPr>
      <w:t xml:space="preserve"> : Représentante ou </w:t>
    </w:r>
    <w:r w:rsidR="005D3B2F">
      <w:rPr>
        <w:sz w:val="14"/>
        <w:szCs w:val="14"/>
      </w:rPr>
      <w:t xml:space="preserve">représentant étudiant - </w:t>
    </w:r>
    <w:r w:rsidR="0068009F">
      <w:rPr>
        <w:sz w:val="14"/>
        <w:szCs w:val="14"/>
      </w:rPr>
      <w:t>Axe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37F819" w14:textId="3C113E02" w:rsidR="007D4463" w:rsidRPr="00D56DC5" w:rsidRDefault="00F25F9E" w:rsidP="005F69FE">
    <w:pPr>
      <w:tabs>
        <w:tab w:val="center" w:pos="4320"/>
        <w:tab w:val="right" w:pos="8640"/>
      </w:tabs>
      <w:ind w:left="-2552"/>
      <w:rPr>
        <w:rFonts w:ascii="Arial" w:hAnsi="Arial" w:cs="Arial"/>
        <w:i/>
        <w:color w:val="A8960A"/>
        <w:sz w:val="14"/>
      </w:rPr>
    </w:pPr>
    <w:r w:rsidRPr="00D56DC5">
      <w:rPr>
        <w:rFonts w:ascii="Arial" w:hAnsi="Arial" w:cs="Arial"/>
        <w:i/>
        <w:color w:val="A8960A"/>
        <w:sz w:val="14"/>
      </w:rPr>
      <w:t>Centre de recherch</w:t>
    </w:r>
    <w:r w:rsidR="00361095">
      <w:rPr>
        <w:rFonts w:ascii="Arial" w:hAnsi="Arial" w:cs="Arial"/>
        <w:i/>
        <w:color w:val="A8960A"/>
        <w:sz w:val="14"/>
      </w:rPr>
      <w:t>e soutenu par le FRQS, le FRQSC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AB6AE5" w14:textId="77777777" w:rsidR="00130345" w:rsidRDefault="00130345">
      <w:r>
        <w:separator/>
      </w:r>
    </w:p>
  </w:footnote>
  <w:footnote w:type="continuationSeparator" w:id="0">
    <w:p w14:paraId="2F96C0AF" w14:textId="77777777" w:rsidR="00130345" w:rsidRDefault="001303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D47EE" w14:textId="68AD5DC6" w:rsidR="00CA3A8B" w:rsidRDefault="00F25F9E" w:rsidP="003D2005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BC7210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188D35FA" w14:textId="77777777" w:rsidR="00CA3A8B" w:rsidRDefault="007705E4" w:rsidP="003D2005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CEE7F2" w14:textId="2870B0A8" w:rsidR="00CA3A8B" w:rsidRDefault="00026B5D" w:rsidP="00793737">
    <w:pPr>
      <w:pStyle w:val="En-tte"/>
      <w:ind w:right="360"/>
    </w:pPr>
    <w:r w:rsidRPr="00564301">
      <w:rPr>
        <w:noProof/>
      </w:rPr>
      <w:drawing>
        <wp:anchor distT="0" distB="0" distL="114300" distR="114300" simplePos="0" relativeHeight="251659776" behindDoc="0" locked="0" layoutInCell="1" allowOverlap="1" wp14:anchorId="6AC0C3E6" wp14:editId="0635E75D">
          <wp:simplePos x="0" y="0"/>
          <wp:positionH relativeFrom="column">
            <wp:posOffset>-1586865</wp:posOffset>
          </wp:positionH>
          <wp:positionV relativeFrom="paragraph">
            <wp:posOffset>-201295</wp:posOffset>
          </wp:positionV>
          <wp:extent cx="1124344" cy="988060"/>
          <wp:effectExtent l="0" t="0" r="0" b="2540"/>
          <wp:wrapNone/>
          <wp:docPr id="64" name="Image 64" descr="logo_cr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16" descr="logo_crir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344" cy="988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B0038B" w14:textId="585E4C62" w:rsidR="00564301" w:rsidRDefault="00026B5D">
    <w:pPr>
      <w:pStyle w:val="En-tte"/>
    </w:pPr>
    <w:r w:rsidRPr="00564301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B18A433" wp14:editId="34A53686">
              <wp:simplePos x="0" y="0"/>
              <wp:positionH relativeFrom="column">
                <wp:posOffset>-1592580</wp:posOffset>
              </wp:positionH>
              <wp:positionV relativeFrom="paragraph">
                <wp:posOffset>1050290</wp:posOffset>
              </wp:positionV>
              <wp:extent cx="1582615" cy="7927486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2615" cy="792748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8C474D" w14:textId="77777777" w:rsidR="00564301" w:rsidRDefault="00564301" w:rsidP="00ED4B68">
                          <w:pPr>
                            <w:tabs>
                              <w:tab w:val="left" w:pos="180"/>
                            </w:tabs>
                            <w:spacing w:after="8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79982418" w14:textId="77777777" w:rsidR="0027792C" w:rsidRPr="00E60EC7" w:rsidRDefault="0027792C" w:rsidP="0027792C">
                          <w:pPr>
                            <w:tabs>
                              <w:tab w:val="num" w:pos="180"/>
                            </w:tabs>
                            <w:spacing w:after="80"/>
                            <w:rPr>
                              <w:rFonts w:ascii="Arial" w:hAnsi="Arial" w:cs="Arial"/>
                              <w:b/>
                              <w:color w:val="A8960A"/>
                              <w:sz w:val="14"/>
                              <w:szCs w:val="14"/>
                            </w:rPr>
                          </w:pPr>
                          <w:r w:rsidRPr="00E60EC7">
                            <w:rPr>
                              <w:rFonts w:ascii="Arial" w:hAnsi="Arial" w:cs="Arial"/>
                              <w:b/>
                              <w:color w:val="A8960A"/>
                              <w:sz w:val="16"/>
                              <w:szCs w:val="14"/>
                            </w:rPr>
                            <w:t>Membres institutionnels :</w:t>
                          </w:r>
                        </w:p>
                        <w:p w14:paraId="5CADB13A" w14:textId="77777777" w:rsidR="0027792C" w:rsidRPr="00DF55F7" w:rsidRDefault="0027792C" w:rsidP="0027792C">
                          <w:pPr>
                            <w:spacing w:before="120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 w:rsidRPr="00DF55F7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CISSS de Laval</w:t>
                          </w:r>
                        </w:p>
                        <w:p w14:paraId="0E74F416" w14:textId="77777777" w:rsidR="0027792C" w:rsidRPr="0068303F" w:rsidRDefault="0027792C" w:rsidP="001927F4">
                          <w:pPr>
                            <w:numPr>
                              <w:ilvl w:val="0"/>
                              <w:numId w:val="1"/>
                            </w:numPr>
                            <w:tabs>
                              <w:tab w:val="clear" w:pos="720"/>
                              <w:tab w:val="num" w:pos="180"/>
                            </w:tabs>
                            <w:spacing w:after="120"/>
                            <w:ind w:left="187" w:hanging="187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68303F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Hôpital juif de réadaptation</w:t>
                          </w:r>
                        </w:p>
                        <w:p w14:paraId="37C4A6B1" w14:textId="77777777" w:rsidR="0027792C" w:rsidRPr="00DF55F7" w:rsidRDefault="0027792C" w:rsidP="0027792C">
                          <w:pP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 w:rsidRPr="00DF55F7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CISSS de la Montérégie-Centre</w:t>
                          </w:r>
                        </w:p>
                        <w:p w14:paraId="0E3B9EB5" w14:textId="77777777" w:rsidR="0027792C" w:rsidRPr="0068303F" w:rsidRDefault="0027792C" w:rsidP="001927F4">
                          <w:pPr>
                            <w:numPr>
                              <w:ilvl w:val="0"/>
                              <w:numId w:val="1"/>
                            </w:numPr>
                            <w:tabs>
                              <w:tab w:val="clear" w:pos="720"/>
                              <w:tab w:val="num" w:pos="180"/>
                            </w:tabs>
                            <w:spacing w:after="120"/>
                            <w:ind w:left="187" w:hanging="187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68303F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Institut Nazareth et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br/>
                          </w:r>
                          <w:r w:rsidRPr="0068303F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Louis-Braille</w:t>
                          </w:r>
                        </w:p>
                        <w:p w14:paraId="20444765" w14:textId="77777777" w:rsidR="0027792C" w:rsidRPr="00DF55F7" w:rsidRDefault="0027792C" w:rsidP="0027792C">
                          <w:pPr>
                            <w:spacing w:before="120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 xml:space="preserve">CIUSSS du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Centre-Sud</w:t>
                          </w:r>
                          <w:r w:rsidRPr="00DF55F7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-de-l’Île-de-Montréal</w:t>
                          </w:r>
                          <w:proofErr w:type="spellEnd"/>
                          <w:r w:rsidRPr="00DF55F7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7673A5A9" w14:textId="77777777" w:rsidR="001E46D3" w:rsidRDefault="001E46D3" w:rsidP="001E46D3">
                          <w:pPr>
                            <w:numPr>
                              <w:ilvl w:val="0"/>
                              <w:numId w:val="1"/>
                            </w:numPr>
                            <w:tabs>
                              <w:tab w:val="clear" w:pos="720"/>
                              <w:tab w:val="num" w:pos="180"/>
                            </w:tabs>
                            <w:ind w:left="187" w:hanging="187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Institut universitaire sur la réadaptation en déficience physique de Montréal (IURDPM)</w:t>
                          </w:r>
                        </w:p>
                        <w:p w14:paraId="4DA73888" w14:textId="77777777" w:rsidR="002A1858" w:rsidRPr="0068303F" w:rsidRDefault="002A1858" w:rsidP="00CF0C56">
                          <w:pPr>
                            <w:numPr>
                              <w:ilvl w:val="1"/>
                              <w:numId w:val="2"/>
                            </w:numPr>
                            <w:tabs>
                              <w:tab w:val="num" w:pos="284"/>
                            </w:tabs>
                            <w:ind w:left="289" w:hanging="91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Pavillon Gingras</w:t>
                          </w:r>
                        </w:p>
                        <w:p w14:paraId="2330A83A" w14:textId="77777777" w:rsidR="001E46D3" w:rsidRPr="0068303F" w:rsidRDefault="001E46D3" w:rsidP="001E46D3">
                          <w:pPr>
                            <w:numPr>
                              <w:ilvl w:val="1"/>
                              <w:numId w:val="2"/>
                            </w:numPr>
                            <w:tabs>
                              <w:tab w:val="num" w:pos="284"/>
                            </w:tabs>
                            <w:spacing w:line="120" w:lineRule="auto"/>
                            <w:ind w:left="289" w:hanging="91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Pavillon Laurier</w:t>
                          </w:r>
                        </w:p>
                        <w:p w14:paraId="1CB2855A" w14:textId="77777777" w:rsidR="001E46D3" w:rsidRPr="0068303F" w:rsidRDefault="001E46D3" w:rsidP="001E46D3">
                          <w:pPr>
                            <w:numPr>
                              <w:ilvl w:val="1"/>
                              <w:numId w:val="2"/>
                            </w:numPr>
                            <w:tabs>
                              <w:tab w:val="num" w:pos="284"/>
                            </w:tabs>
                            <w:spacing w:line="120" w:lineRule="auto"/>
                            <w:ind w:left="289" w:hanging="91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Pavillon Lindsay</w:t>
                          </w:r>
                        </w:p>
                        <w:p w14:paraId="07B27DBA" w14:textId="77777777" w:rsidR="001E46D3" w:rsidRPr="00DF55F7" w:rsidRDefault="001E46D3" w:rsidP="001E46D3">
                          <w:pPr>
                            <w:spacing w:before="120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 xml:space="preserve">CIUSSS du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Centre-</w:t>
                          </w:r>
                          <w:r w:rsidRPr="00DF55F7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Ouest-de-l’Île-de-Montréal</w:t>
                          </w:r>
                          <w:proofErr w:type="spellEnd"/>
                          <w:r w:rsidRPr="00DF55F7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658E0C9A" w14:textId="77777777" w:rsidR="001E46D3" w:rsidRDefault="001E46D3" w:rsidP="001E46D3">
                          <w:pPr>
                            <w:numPr>
                              <w:ilvl w:val="0"/>
                              <w:numId w:val="1"/>
                            </w:numPr>
                            <w:tabs>
                              <w:tab w:val="clear" w:pos="720"/>
                              <w:tab w:val="num" w:pos="180"/>
                            </w:tabs>
                            <w:ind w:left="187" w:hanging="187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68303F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Centre de r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éadaptation Lethbridge-Layton-Mackay</w:t>
                          </w:r>
                        </w:p>
                        <w:p w14:paraId="15866D74" w14:textId="77777777" w:rsidR="001E46D3" w:rsidRPr="0068303F" w:rsidRDefault="00C57095" w:rsidP="001E46D3">
                          <w:pPr>
                            <w:numPr>
                              <w:ilvl w:val="1"/>
                              <w:numId w:val="2"/>
                            </w:numPr>
                            <w:tabs>
                              <w:tab w:val="num" w:pos="284"/>
                            </w:tabs>
                            <w:ind w:left="289" w:hanging="91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Site</w:t>
                          </w:r>
                          <w:r w:rsidR="001E46D3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Constance-Lethbridge</w:t>
                          </w:r>
                        </w:p>
                        <w:p w14:paraId="6121B821" w14:textId="77777777" w:rsidR="001E46D3" w:rsidRPr="0068303F" w:rsidRDefault="00C57095" w:rsidP="00BB1C4B">
                          <w:pPr>
                            <w:numPr>
                              <w:ilvl w:val="1"/>
                              <w:numId w:val="2"/>
                            </w:numPr>
                            <w:tabs>
                              <w:tab w:val="num" w:pos="284"/>
                            </w:tabs>
                            <w:spacing w:line="120" w:lineRule="auto"/>
                            <w:ind w:left="289" w:hanging="91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Site</w:t>
                          </w:r>
                          <w:r w:rsidR="001E46D3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MAB-Mackay</w:t>
                          </w:r>
                        </w:p>
                        <w:p w14:paraId="65A1C4A5" w14:textId="77777777" w:rsidR="0027792C" w:rsidRPr="00E60EC7" w:rsidRDefault="0027792C" w:rsidP="00BF1581">
                          <w:pPr>
                            <w:spacing w:before="1200" w:after="80"/>
                            <w:rPr>
                              <w:rFonts w:ascii="Arial" w:hAnsi="Arial" w:cs="Arial"/>
                              <w:b/>
                              <w:color w:val="A8960A"/>
                              <w:sz w:val="16"/>
                              <w:szCs w:val="14"/>
                            </w:rPr>
                          </w:pPr>
                          <w:r w:rsidRPr="00E60EC7">
                            <w:rPr>
                              <w:rFonts w:ascii="Arial" w:hAnsi="Arial" w:cs="Arial"/>
                              <w:b/>
                              <w:color w:val="A8960A"/>
                              <w:sz w:val="16"/>
                              <w:szCs w:val="14"/>
                            </w:rPr>
                            <w:t>Membres partenaires :</w:t>
                          </w:r>
                        </w:p>
                        <w:p w14:paraId="0A01D50C" w14:textId="77777777" w:rsidR="0027792C" w:rsidRDefault="0027792C" w:rsidP="0027792C">
                          <w:pP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 w:rsidRPr="00DF55F7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CISSS de Lanaudière</w:t>
                          </w:r>
                        </w:p>
                        <w:p w14:paraId="0356DE71" w14:textId="77777777" w:rsidR="0027792C" w:rsidRPr="005F69FE" w:rsidRDefault="0027792C" w:rsidP="0027792C">
                          <w:pPr>
                            <w:numPr>
                              <w:ilvl w:val="0"/>
                              <w:numId w:val="1"/>
                            </w:numPr>
                            <w:tabs>
                              <w:tab w:val="clear" w:pos="720"/>
                              <w:tab w:val="num" w:pos="180"/>
                            </w:tabs>
                            <w:spacing w:after="80"/>
                            <w:ind w:left="187" w:hanging="173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68303F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Centre de réadaptation </w:t>
                          </w:r>
                          <w:r w:rsidRPr="0068303F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br/>
                            <w:t xml:space="preserve">en déficience physique </w:t>
                          </w:r>
                          <w:r w:rsidRPr="0068303F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br/>
                            <w:t>Le Bouclier</w:t>
                          </w:r>
                        </w:p>
                        <w:p w14:paraId="36A0478E" w14:textId="77777777" w:rsidR="0027792C" w:rsidRPr="005F69FE" w:rsidRDefault="0027792C" w:rsidP="0027792C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5F69FE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CISSS des Laurentides</w:t>
                          </w:r>
                        </w:p>
                        <w:p w14:paraId="3DE5D666" w14:textId="77777777" w:rsidR="0027792C" w:rsidRPr="0068303F" w:rsidRDefault="0027792C" w:rsidP="0027792C">
                          <w:pPr>
                            <w:numPr>
                              <w:ilvl w:val="0"/>
                              <w:numId w:val="1"/>
                            </w:numPr>
                            <w:tabs>
                              <w:tab w:val="clear" w:pos="720"/>
                              <w:tab w:val="num" w:pos="180"/>
                            </w:tabs>
                            <w:spacing w:after="80"/>
                            <w:ind w:left="187" w:hanging="173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68303F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Centre de réadaptation </w:t>
                          </w:r>
                          <w:r w:rsidRPr="0068303F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br/>
                            <w:t xml:space="preserve">en déficience physique </w:t>
                          </w:r>
                          <w:r w:rsidRPr="0068303F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br/>
                            <w:t>Le Bouclier</w:t>
                          </w:r>
                        </w:p>
                        <w:p w14:paraId="355EC94B" w14:textId="77777777" w:rsidR="0027792C" w:rsidRPr="00E60EC7" w:rsidRDefault="0027792C" w:rsidP="00BF1581">
                          <w:pPr>
                            <w:spacing w:before="1200" w:after="80"/>
                            <w:rPr>
                              <w:rFonts w:ascii="Arial" w:hAnsi="Arial" w:cs="Arial"/>
                              <w:b/>
                              <w:color w:val="A8960A"/>
                              <w:sz w:val="16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A8960A"/>
                              <w:sz w:val="16"/>
                              <w:szCs w:val="14"/>
                            </w:rPr>
                            <w:t>Membres affilié</w:t>
                          </w:r>
                          <w:r w:rsidRPr="00E60EC7">
                            <w:rPr>
                              <w:rFonts w:ascii="Arial" w:hAnsi="Arial" w:cs="Arial"/>
                              <w:b/>
                              <w:color w:val="A8960A"/>
                              <w:sz w:val="16"/>
                              <w:szCs w:val="14"/>
                            </w:rPr>
                            <w:t>s :</w:t>
                          </w:r>
                        </w:p>
                        <w:p w14:paraId="105D0B9B" w14:textId="77777777" w:rsidR="0027792C" w:rsidRPr="0068303F" w:rsidRDefault="0027792C" w:rsidP="0027792C">
                          <w:pPr>
                            <w:numPr>
                              <w:ilvl w:val="0"/>
                              <w:numId w:val="1"/>
                            </w:numPr>
                            <w:tabs>
                              <w:tab w:val="clear" w:pos="720"/>
                              <w:tab w:val="num" w:pos="180"/>
                            </w:tabs>
                            <w:spacing w:after="80"/>
                            <w:ind w:left="187" w:hanging="159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68303F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Université de Montréal</w:t>
                          </w:r>
                        </w:p>
                        <w:p w14:paraId="5C92E61D" w14:textId="77777777" w:rsidR="0027792C" w:rsidRPr="0068303F" w:rsidRDefault="0027792C" w:rsidP="0027792C">
                          <w:pPr>
                            <w:numPr>
                              <w:ilvl w:val="0"/>
                              <w:numId w:val="1"/>
                            </w:numPr>
                            <w:tabs>
                              <w:tab w:val="clear" w:pos="720"/>
                              <w:tab w:val="num" w:pos="180"/>
                            </w:tabs>
                            <w:spacing w:after="80"/>
                            <w:ind w:left="187" w:hanging="159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68303F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Université du Québec </w:t>
                          </w:r>
                          <w:r w:rsidRPr="0068303F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br/>
                            <w:t>à Montréal</w:t>
                          </w:r>
                        </w:p>
                        <w:p w14:paraId="0A92D834" w14:textId="77777777" w:rsidR="0027792C" w:rsidRDefault="0027792C" w:rsidP="0027792C">
                          <w:pPr>
                            <w:numPr>
                              <w:ilvl w:val="0"/>
                              <w:numId w:val="1"/>
                            </w:numPr>
                            <w:tabs>
                              <w:tab w:val="clear" w:pos="720"/>
                              <w:tab w:val="num" w:pos="180"/>
                            </w:tabs>
                            <w:spacing w:after="80"/>
                            <w:ind w:left="187" w:hanging="159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Université McGill </w:t>
                          </w:r>
                        </w:p>
                        <w:p w14:paraId="3E7D0B6C" w14:textId="77777777" w:rsidR="0027792C" w:rsidRPr="00651785" w:rsidRDefault="0027792C" w:rsidP="00BF1581">
                          <w:pPr>
                            <w:tabs>
                              <w:tab w:val="left" w:pos="180"/>
                            </w:tabs>
                            <w:spacing w:before="1200"/>
                            <w:rPr>
                              <w:rFonts w:ascii="Arial" w:hAnsi="Arial" w:cs="Arial"/>
                              <w:b/>
                              <w:color w:val="A8960A"/>
                              <w:sz w:val="16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A8960A"/>
                              <w:sz w:val="16"/>
                              <w:szCs w:val="14"/>
                            </w:rPr>
                            <w:t>Siège administratif</w:t>
                          </w:r>
                        </w:p>
                        <w:p w14:paraId="308021FA" w14:textId="3EA44531" w:rsidR="00E466EC" w:rsidRDefault="00E466EC" w:rsidP="00E466EC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IURDPM — Pavillon Lindsay</w:t>
                          </w:r>
                        </w:p>
                        <w:p w14:paraId="59419DF4" w14:textId="77777777" w:rsidR="00ED4B68" w:rsidRDefault="00ED4B68" w:rsidP="0027792C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6363</w:t>
                          </w:r>
                          <w:r w:rsidR="0027792C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, </w:t>
                          </w:r>
                          <w:r w:rsidR="00CF0C56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chemin Hudson,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bureau 061</w:t>
                          </w:r>
                        </w:p>
                        <w:p w14:paraId="4555846A" w14:textId="77777777" w:rsidR="0027792C" w:rsidRDefault="0027792C" w:rsidP="0027792C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Montréal </w:t>
                          </w:r>
                          <w:r w:rsidR="00C57095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QC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r w:rsidR="00ED4B6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H3S 1M9</w:t>
                          </w:r>
                        </w:p>
                        <w:p w14:paraId="7CC5AA20" w14:textId="77777777" w:rsidR="0027792C" w:rsidRDefault="0027792C" w:rsidP="0027792C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Canada</w:t>
                          </w:r>
                        </w:p>
                        <w:p w14:paraId="461C82BD" w14:textId="77777777" w:rsidR="00ED4B68" w:rsidRDefault="0027792C" w:rsidP="001927F4">
                          <w:pPr>
                            <w:spacing w:before="6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B838BF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514</w:t>
                          </w:r>
                          <w:r w:rsidR="001927F4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 340-2085 </w:t>
                          </w:r>
                          <w:r w:rsidR="00C57095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(</w:t>
                          </w:r>
                          <w:r w:rsidR="001927F4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4778</w:t>
                          </w:r>
                          <w:r w:rsidR="00C57095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)</w:t>
                          </w:r>
                        </w:p>
                        <w:p w14:paraId="4ED062E7" w14:textId="6FD56197" w:rsidR="002A1858" w:rsidRPr="00E466EC" w:rsidRDefault="002A1858" w:rsidP="002A1858">
                          <w:pPr>
                            <w:spacing w:before="20"/>
                            <w:rPr>
                              <w:rStyle w:val="Lienhypertexte"/>
                              <w:rFonts w:ascii="Arial" w:hAnsi="Arial" w:cs="Arial"/>
                              <w:color w:val="000000" w:themeColor="text1"/>
                              <w:sz w:val="12"/>
                              <w:szCs w:val="12"/>
                            </w:rPr>
                          </w:pPr>
                          <w:r w:rsidRPr="00D56DC5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administration.crir@ssss.gouv.qc.ca</w:t>
                          </w:r>
                        </w:p>
                        <w:p w14:paraId="2B6F1462" w14:textId="77A2D1CA" w:rsidR="001927F4" w:rsidRPr="00E466EC" w:rsidRDefault="002A1858" w:rsidP="00CF0C56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12"/>
                              <w:szCs w:val="12"/>
                              <w:u w:val="single"/>
                            </w:rPr>
                          </w:pPr>
                          <w:r w:rsidRPr="00D56DC5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www.crir.c</w:t>
                          </w:r>
                          <w:r w:rsidR="00D56DC5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18A43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25.4pt;margin-top:82.7pt;width:124.6pt;height:624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" stroked="f">
              <v:textbox>
                <w:txbxContent>
                  <w:p w14:paraId="2D8C474D" w14:textId="77777777" w:rsidR="00564301" w:rsidRDefault="00564301" w:rsidP="00ED4B68">
                    <w:pPr>
                      <w:tabs>
                        <w:tab w:val="left" w:pos="180"/>
                      </w:tabs>
                      <w:spacing w:after="8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14:paraId="79982418" w14:textId="77777777" w:rsidR="0027792C" w:rsidRPr="00E60EC7" w:rsidRDefault="0027792C" w:rsidP="0027792C">
                    <w:pPr>
                      <w:tabs>
                        <w:tab w:val="num" w:pos="180"/>
                      </w:tabs>
                      <w:spacing w:after="80"/>
                      <w:rPr>
                        <w:rFonts w:ascii="Arial" w:hAnsi="Arial" w:cs="Arial"/>
                        <w:b/>
                        <w:color w:val="A8960A"/>
                        <w:sz w:val="14"/>
                        <w:szCs w:val="14"/>
                      </w:rPr>
                    </w:pPr>
                    <w:r w:rsidRPr="00E60EC7">
                      <w:rPr>
                        <w:rFonts w:ascii="Arial" w:hAnsi="Arial" w:cs="Arial"/>
                        <w:b/>
                        <w:color w:val="A8960A"/>
                        <w:sz w:val="16"/>
                        <w:szCs w:val="14"/>
                      </w:rPr>
                      <w:t>Membres institutionnels :</w:t>
                    </w:r>
                  </w:p>
                  <w:p w14:paraId="5CADB13A" w14:textId="77777777" w:rsidR="0027792C" w:rsidRPr="00DF55F7" w:rsidRDefault="0027792C" w:rsidP="0027792C">
                    <w:pPr>
                      <w:spacing w:before="120"/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 w:rsidRPr="00DF55F7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CISSS de Laval</w:t>
                    </w:r>
                  </w:p>
                  <w:p w14:paraId="0E74F416" w14:textId="77777777" w:rsidR="0027792C" w:rsidRPr="0068303F" w:rsidRDefault="0027792C" w:rsidP="001927F4">
                    <w:pPr>
                      <w:numPr>
                        <w:ilvl w:val="0"/>
                        <w:numId w:val="1"/>
                      </w:numPr>
                      <w:tabs>
                        <w:tab w:val="clear" w:pos="720"/>
                        <w:tab w:val="num" w:pos="180"/>
                      </w:tabs>
                      <w:spacing w:after="120"/>
                      <w:ind w:left="187" w:hanging="187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68303F">
                      <w:rPr>
                        <w:rFonts w:ascii="Arial" w:hAnsi="Arial" w:cs="Arial"/>
                        <w:sz w:val="14"/>
                        <w:szCs w:val="14"/>
                      </w:rPr>
                      <w:t>Hôpital juif de réadaptation</w:t>
                    </w:r>
                  </w:p>
                  <w:p w14:paraId="37C4A6B1" w14:textId="77777777" w:rsidR="0027792C" w:rsidRPr="00DF55F7" w:rsidRDefault="0027792C" w:rsidP="0027792C">
                    <w:pP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 w:rsidRPr="00DF55F7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CISSS de la Montérégie-Centre</w:t>
                    </w:r>
                  </w:p>
                  <w:p w14:paraId="0E3B9EB5" w14:textId="77777777" w:rsidR="0027792C" w:rsidRPr="0068303F" w:rsidRDefault="0027792C" w:rsidP="001927F4">
                    <w:pPr>
                      <w:numPr>
                        <w:ilvl w:val="0"/>
                        <w:numId w:val="1"/>
                      </w:numPr>
                      <w:tabs>
                        <w:tab w:val="clear" w:pos="720"/>
                        <w:tab w:val="num" w:pos="180"/>
                      </w:tabs>
                      <w:spacing w:after="120"/>
                      <w:ind w:left="187" w:hanging="187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68303F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Institut Nazareth et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br/>
                    </w:r>
                    <w:r w:rsidRPr="0068303F">
                      <w:rPr>
                        <w:rFonts w:ascii="Arial" w:hAnsi="Arial" w:cs="Arial"/>
                        <w:sz w:val="14"/>
                        <w:szCs w:val="14"/>
                      </w:rPr>
                      <w:t>Louis-Braille</w:t>
                    </w:r>
                  </w:p>
                  <w:p w14:paraId="20444765" w14:textId="77777777" w:rsidR="0027792C" w:rsidRPr="00DF55F7" w:rsidRDefault="0027792C" w:rsidP="0027792C">
                    <w:pPr>
                      <w:spacing w:before="120"/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 xml:space="preserve">CIUSSS du </w:t>
                    </w:r>
                    <w:proofErr w:type="spellStart"/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Centre-Sud</w:t>
                    </w:r>
                    <w:r w:rsidRPr="00DF55F7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-de-l’Île-de-Montréal</w:t>
                    </w:r>
                    <w:proofErr w:type="spellEnd"/>
                    <w:r w:rsidRPr="00DF55F7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 xml:space="preserve"> </w:t>
                    </w:r>
                  </w:p>
                  <w:p w14:paraId="7673A5A9" w14:textId="77777777" w:rsidR="001E46D3" w:rsidRDefault="001E46D3" w:rsidP="001E46D3">
                    <w:pPr>
                      <w:numPr>
                        <w:ilvl w:val="0"/>
                        <w:numId w:val="1"/>
                      </w:numPr>
                      <w:tabs>
                        <w:tab w:val="clear" w:pos="720"/>
                        <w:tab w:val="num" w:pos="180"/>
                      </w:tabs>
                      <w:ind w:left="187" w:hanging="187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Institut universitaire sur la réadaptation en déficience physique de Montréal (IURDPM)</w:t>
                    </w:r>
                  </w:p>
                  <w:p w14:paraId="4DA73888" w14:textId="77777777" w:rsidR="002A1858" w:rsidRPr="0068303F" w:rsidRDefault="002A1858" w:rsidP="00CF0C56">
                    <w:pPr>
                      <w:numPr>
                        <w:ilvl w:val="1"/>
                        <w:numId w:val="2"/>
                      </w:numPr>
                      <w:tabs>
                        <w:tab w:val="num" w:pos="284"/>
                      </w:tabs>
                      <w:ind w:left="289" w:hanging="91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Pavillon Gingras</w:t>
                    </w:r>
                  </w:p>
                  <w:p w14:paraId="2330A83A" w14:textId="77777777" w:rsidR="001E46D3" w:rsidRPr="0068303F" w:rsidRDefault="001E46D3" w:rsidP="001E46D3">
                    <w:pPr>
                      <w:numPr>
                        <w:ilvl w:val="1"/>
                        <w:numId w:val="2"/>
                      </w:numPr>
                      <w:tabs>
                        <w:tab w:val="num" w:pos="284"/>
                      </w:tabs>
                      <w:spacing w:line="120" w:lineRule="auto"/>
                      <w:ind w:left="289" w:hanging="91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Pavillon Laurier</w:t>
                    </w:r>
                  </w:p>
                  <w:p w14:paraId="1CB2855A" w14:textId="77777777" w:rsidR="001E46D3" w:rsidRPr="0068303F" w:rsidRDefault="001E46D3" w:rsidP="001E46D3">
                    <w:pPr>
                      <w:numPr>
                        <w:ilvl w:val="1"/>
                        <w:numId w:val="2"/>
                      </w:numPr>
                      <w:tabs>
                        <w:tab w:val="num" w:pos="284"/>
                      </w:tabs>
                      <w:spacing w:line="120" w:lineRule="auto"/>
                      <w:ind w:left="289" w:hanging="91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Pavillon Lindsay</w:t>
                    </w:r>
                  </w:p>
                  <w:p w14:paraId="07B27DBA" w14:textId="77777777" w:rsidR="001E46D3" w:rsidRPr="00DF55F7" w:rsidRDefault="001E46D3" w:rsidP="001E46D3">
                    <w:pPr>
                      <w:spacing w:before="120"/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 xml:space="preserve">CIUSSS du </w:t>
                    </w:r>
                    <w:proofErr w:type="spellStart"/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Centre-</w:t>
                    </w:r>
                    <w:r w:rsidRPr="00DF55F7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Ouest-de-l’Île-de-Montréal</w:t>
                    </w:r>
                    <w:proofErr w:type="spellEnd"/>
                    <w:r w:rsidRPr="00DF55F7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 xml:space="preserve"> </w:t>
                    </w:r>
                  </w:p>
                  <w:p w14:paraId="658E0C9A" w14:textId="77777777" w:rsidR="001E46D3" w:rsidRDefault="001E46D3" w:rsidP="001E46D3">
                    <w:pPr>
                      <w:numPr>
                        <w:ilvl w:val="0"/>
                        <w:numId w:val="1"/>
                      </w:numPr>
                      <w:tabs>
                        <w:tab w:val="clear" w:pos="720"/>
                        <w:tab w:val="num" w:pos="180"/>
                      </w:tabs>
                      <w:ind w:left="187" w:hanging="187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68303F">
                      <w:rPr>
                        <w:rFonts w:ascii="Arial" w:hAnsi="Arial" w:cs="Arial"/>
                        <w:sz w:val="14"/>
                        <w:szCs w:val="14"/>
                      </w:rPr>
                      <w:t>Centre de r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éadaptation Lethbridge-Layton-Mackay</w:t>
                    </w:r>
                  </w:p>
                  <w:p w14:paraId="15866D74" w14:textId="77777777" w:rsidR="001E46D3" w:rsidRPr="0068303F" w:rsidRDefault="00C57095" w:rsidP="001E46D3">
                    <w:pPr>
                      <w:numPr>
                        <w:ilvl w:val="1"/>
                        <w:numId w:val="2"/>
                      </w:numPr>
                      <w:tabs>
                        <w:tab w:val="num" w:pos="284"/>
                      </w:tabs>
                      <w:ind w:left="289" w:hanging="91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Site</w:t>
                    </w:r>
                    <w:r w:rsidR="001E46D3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Constance-Lethbridge</w:t>
                    </w:r>
                  </w:p>
                  <w:p w14:paraId="6121B821" w14:textId="77777777" w:rsidR="001E46D3" w:rsidRPr="0068303F" w:rsidRDefault="00C57095" w:rsidP="00BB1C4B">
                    <w:pPr>
                      <w:numPr>
                        <w:ilvl w:val="1"/>
                        <w:numId w:val="2"/>
                      </w:numPr>
                      <w:tabs>
                        <w:tab w:val="num" w:pos="284"/>
                      </w:tabs>
                      <w:spacing w:line="120" w:lineRule="auto"/>
                      <w:ind w:left="289" w:hanging="91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Site</w:t>
                    </w:r>
                    <w:r w:rsidR="001E46D3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MAB-Mackay</w:t>
                    </w:r>
                  </w:p>
                  <w:p w14:paraId="65A1C4A5" w14:textId="77777777" w:rsidR="0027792C" w:rsidRPr="00E60EC7" w:rsidRDefault="0027792C" w:rsidP="00BF1581">
                    <w:pPr>
                      <w:spacing w:before="1200" w:after="80"/>
                      <w:rPr>
                        <w:rFonts w:ascii="Arial" w:hAnsi="Arial" w:cs="Arial"/>
                        <w:b/>
                        <w:color w:val="A8960A"/>
                        <w:sz w:val="16"/>
                        <w:szCs w:val="14"/>
                      </w:rPr>
                    </w:pPr>
                    <w:r w:rsidRPr="00E60EC7">
                      <w:rPr>
                        <w:rFonts w:ascii="Arial" w:hAnsi="Arial" w:cs="Arial"/>
                        <w:b/>
                        <w:color w:val="A8960A"/>
                        <w:sz w:val="16"/>
                        <w:szCs w:val="14"/>
                      </w:rPr>
                      <w:t>Membres partenaires :</w:t>
                    </w:r>
                  </w:p>
                  <w:p w14:paraId="0A01D50C" w14:textId="77777777" w:rsidR="0027792C" w:rsidRDefault="0027792C" w:rsidP="0027792C">
                    <w:pP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 w:rsidRPr="00DF55F7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CISSS de Lanaudière</w:t>
                    </w:r>
                  </w:p>
                  <w:p w14:paraId="0356DE71" w14:textId="77777777" w:rsidR="0027792C" w:rsidRPr="005F69FE" w:rsidRDefault="0027792C" w:rsidP="0027792C">
                    <w:pPr>
                      <w:numPr>
                        <w:ilvl w:val="0"/>
                        <w:numId w:val="1"/>
                      </w:numPr>
                      <w:tabs>
                        <w:tab w:val="clear" w:pos="720"/>
                        <w:tab w:val="num" w:pos="180"/>
                      </w:tabs>
                      <w:spacing w:after="80"/>
                      <w:ind w:left="187" w:hanging="173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68303F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Centre de réadaptation </w:t>
                    </w:r>
                    <w:r w:rsidRPr="0068303F">
                      <w:rPr>
                        <w:rFonts w:ascii="Arial" w:hAnsi="Arial" w:cs="Arial"/>
                        <w:sz w:val="14"/>
                        <w:szCs w:val="14"/>
                      </w:rPr>
                      <w:br/>
                      <w:t xml:space="preserve">en déficience physique </w:t>
                    </w:r>
                    <w:r w:rsidRPr="0068303F">
                      <w:rPr>
                        <w:rFonts w:ascii="Arial" w:hAnsi="Arial" w:cs="Arial"/>
                        <w:sz w:val="14"/>
                        <w:szCs w:val="14"/>
                      </w:rPr>
                      <w:br/>
                      <w:t>Le Bouclier</w:t>
                    </w:r>
                  </w:p>
                  <w:p w14:paraId="36A0478E" w14:textId="77777777" w:rsidR="0027792C" w:rsidRPr="005F69FE" w:rsidRDefault="0027792C" w:rsidP="0027792C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5F69FE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CISSS des Laurentides</w:t>
                    </w:r>
                  </w:p>
                  <w:p w14:paraId="3DE5D666" w14:textId="77777777" w:rsidR="0027792C" w:rsidRPr="0068303F" w:rsidRDefault="0027792C" w:rsidP="0027792C">
                    <w:pPr>
                      <w:numPr>
                        <w:ilvl w:val="0"/>
                        <w:numId w:val="1"/>
                      </w:numPr>
                      <w:tabs>
                        <w:tab w:val="clear" w:pos="720"/>
                        <w:tab w:val="num" w:pos="180"/>
                      </w:tabs>
                      <w:spacing w:after="80"/>
                      <w:ind w:left="187" w:hanging="173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68303F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Centre de réadaptation </w:t>
                    </w:r>
                    <w:r w:rsidRPr="0068303F">
                      <w:rPr>
                        <w:rFonts w:ascii="Arial" w:hAnsi="Arial" w:cs="Arial"/>
                        <w:sz w:val="14"/>
                        <w:szCs w:val="14"/>
                      </w:rPr>
                      <w:br/>
                      <w:t xml:space="preserve">en déficience physique </w:t>
                    </w:r>
                    <w:r w:rsidRPr="0068303F">
                      <w:rPr>
                        <w:rFonts w:ascii="Arial" w:hAnsi="Arial" w:cs="Arial"/>
                        <w:sz w:val="14"/>
                        <w:szCs w:val="14"/>
                      </w:rPr>
                      <w:br/>
                      <w:t>Le Bouclier</w:t>
                    </w:r>
                  </w:p>
                  <w:p w14:paraId="355EC94B" w14:textId="77777777" w:rsidR="0027792C" w:rsidRPr="00E60EC7" w:rsidRDefault="0027792C" w:rsidP="00BF1581">
                    <w:pPr>
                      <w:spacing w:before="1200" w:after="80"/>
                      <w:rPr>
                        <w:rFonts w:ascii="Arial" w:hAnsi="Arial" w:cs="Arial"/>
                        <w:b/>
                        <w:color w:val="A8960A"/>
                        <w:sz w:val="16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color w:val="A8960A"/>
                        <w:sz w:val="16"/>
                        <w:szCs w:val="14"/>
                      </w:rPr>
                      <w:t>Membres affilié</w:t>
                    </w:r>
                    <w:r w:rsidRPr="00E60EC7">
                      <w:rPr>
                        <w:rFonts w:ascii="Arial" w:hAnsi="Arial" w:cs="Arial"/>
                        <w:b/>
                        <w:color w:val="A8960A"/>
                        <w:sz w:val="16"/>
                        <w:szCs w:val="14"/>
                      </w:rPr>
                      <w:t>s :</w:t>
                    </w:r>
                  </w:p>
                  <w:p w14:paraId="105D0B9B" w14:textId="77777777" w:rsidR="0027792C" w:rsidRPr="0068303F" w:rsidRDefault="0027792C" w:rsidP="0027792C">
                    <w:pPr>
                      <w:numPr>
                        <w:ilvl w:val="0"/>
                        <w:numId w:val="1"/>
                      </w:numPr>
                      <w:tabs>
                        <w:tab w:val="clear" w:pos="720"/>
                        <w:tab w:val="num" w:pos="180"/>
                      </w:tabs>
                      <w:spacing w:after="80"/>
                      <w:ind w:left="187" w:hanging="159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68303F">
                      <w:rPr>
                        <w:rFonts w:ascii="Arial" w:hAnsi="Arial" w:cs="Arial"/>
                        <w:sz w:val="14"/>
                        <w:szCs w:val="14"/>
                      </w:rPr>
                      <w:t>Université de Montréal</w:t>
                    </w:r>
                  </w:p>
                  <w:p w14:paraId="5C92E61D" w14:textId="77777777" w:rsidR="0027792C" w:rsidRPr="0068303F" w:rsidRDefault="0027792C" w:rsidP="0027792C">
                    <w:pPr>
                      <w:numPr>
                        <w:ilvl w:val="0"/>
                        <w:numId w:val="1"/>
                      </w:numPr>
                      <w:tabs>
                        <w:tab w:val="clear" w:pos="720"/>
                        <w:tab w:val="num" w:pos="180"/>
                      </w:tabs>
                      <w:spacing w:after="80"/>
                      <w:ind w:left="187" w:hanging="159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68303F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Université du Québec </w:t>
                    </w:r>
                    <w:r w:rsidRPr="0068303F">
                      <w:rPr>
                        <w:rFonts w:ascii="Arial" w:hAnsi="Arial" w:cs="Arial"/>
                        <w:sz w:val="14"/>
                        <w:szCs w:val="14"/>
                      </w:rPr>
                      <w:br/>
                      <w:t>à Montréal</w:t>
                    </w:r>
                  </w:p>
                  <w:p w14:paraId="0A92D834" w14:textId="77777777" w:rsidR="0027792C" w:rsidRDefault="0027792C" w:rsidP="0027792C">
                    <w:pPr>
                      <w:numPr>
                        <w:ilvl w:val="0"/>
                        <w:numId w:val="1"/>
                      </w:numPr>
                      <w:tabs>
                        <w:tab w:val="clear" w:pos="720"/>
                        <w:tab w:val="num" w:pos="180"/>
                      </w:tabs>
                      <w:spacing w:after="80"/>
                      <w:ind w:left="187" w:hanging="159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Université McGill </w:t>
                    </w:r>
                  </w:p>
                  <w:p w14:paraId="3E7D0B6C" w14:textId="77777777" w:rsidR="0027792C" w:rsidRPr="00651785" w:rsidRDefault="0027792C" w:rsidP="00BF1581">
                    <w:pPr>
                      <w:tabs>
                        <w:tab w:val="left" w:pos="180"/>
                      </w:tabs>
                      <w:spacing w:before="1200"/>
                      <w:rPr>
                        <w:rFonts w:ascii="Arial" w:hAnsi="Arial" w:cs="Arial"/>
                        <w:b/>
                        <w:color w:val="A8960A"/>
                        <w:sz w:val="16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color w:val="A8960A"/>
                        <w:sz w:val="16"/>
                        <w:szCs w:val="14"/>
                      </w:rPr>
                      <w:t>Siège administratif</w:t>
                    </w:r>
                  </w:p>
                  <w:p w14:paraId="308021FA" w14:textId="3EA44531" w:rsidR="00E466EC" w:rsidRDefault="00E466EC" w:rsidP="00E466EC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IURDPM — Pavillon Lindsay</w:t>
                    </w:r>
                  </w:p>
                  <w:p w14:paraId="59419DF4" w14:textId="77777777" w:rsidR="00ED4B68" w:rsidRDefault="00ED4B68" w:rsidP="0027792C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6363</w:t>
                    </w:r>
                    <w:r w:rsidR="0027792C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, </w:t>
                    </w:r>
                    <w:r w:rsidR="00CF0C56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chemin Hudson,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bureau 061</w:t>
                    </w:r>
                  </w:p>
                  <w:p w14:paraId="4555846A" w14:textId="77777777" w:rsidR="0027792C" w:rsidRDefault="0027792C" w:rsidP="0027792C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Montréal </w:t>
                    </w:r>
                    <w:r w:rsidR="00C57095">
                      <w:rPr>
                        <w:rFonts w:ascii="Arial" w:hAnsi="Arial" w:cs="Arial"/>
                        <w:sz w:val="14"/>
                        <w:szCs w:val="14"/>
                      </w:rPr>
                      <w:t>QC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</w:t>
                    </w:r>
                    <w:r w:rsidR="00ED4B68">
                      <w:rPr>
                        <w:rFonts w:ascii="Arial" w:hAnsi="Arial" w:cs="Arial"/>
                        <w:sz w:val="14"/>
                        <w:szCs w:val="14"/>
                      </w:rPr>
                      <w:t>H3S 1M9</w:t>
                    </w:r>
                  </w:p>
                  <w:p w14:paraId="7CC5AA20" w14:textId="77777777" w:rsidR="0027792C" w:rsidRDefault="0027792C" w:rsidP="0027792C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Canada</w:t>
                    </w:r>
                  </w:p>
                  <w:p w14:paraId="461C82BD" w14:textId="77777777" w:rsidR="00ED4B68" w:rsidRDefault="0027792C" w:rsidP="001927F4">
                    <w:pPr>
                      <w:spacing w:before="6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B838BF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T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514</w:t>
                    </w:r>
                    <w:r w:rsidR="001927F4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 340-2085 </w:t>
                    </w:r>
                    <w:r w:rsidR="00C57095">
                      <w:rPr>
                        <w:rFonts w:ascii="Arial" w:hAnsi="Arial" w:cs="Arial"/>
                        <w:sz w:val="14"/>
                        <w:szCs w:val="14"/>
                      </w:rPr>
                      <w:t>(</w:t>
                    </w:r>
                    <w:r w:rsidR="001927F4">
                      <w:rPr>
                        <w:rFonts w:ascii="Arial" w:hAnsi="Arial" w:cs="Arial"/>
                        <w:sz w:val="14"/>
                        <w:szCs w:val="14"/>
                      </w:rPr>
                      <w:t>4778</w:t>
                    </w:r>
                    <w:r w:rsidR="00C57095">
                      <w:rPr>
                        <w:rFonts w:ascii="Arial" w:hAnsi="Arial" w:cs="Arial"/>
                        <w:sz w:val="14"/>
                        <w:szCs w:val="14"/>
                      </w:rPr>
                      <w:t>)</w:t>
                    </w:r>
                  </w:p>
                  <w:p w14:paraId="4ED062E7" w14:textId="6FD56197" w:rsidR="002A1858" w:rsidRPr="00E466EC" w:rsidRDefault="002A1858" w:rsidP="002A1858">
                    <w:pPr>
                      <w:spacing w:before="20"/>
                      <w:rPr>
                        <w:rStyle w:val="Lienhypertexte"/>
                        <w:rFonts w:ascii="Arial" w:hAnsi="Arial" w:cs="Arial"/>
                        <w:color w:val="000000" w:themeColor="text1"/>
                        <w:sz w:val="12"/>
                        <w:szCs w:val="12"/>
                      </w:rPr>
                    </w:pPr>
                    <w:r w:rsidRPr="00D56DC5">
                      <w:rPr>
                        <w:rFonts w:ascii="Arial" w:hAnsi="Arial" w:cs="Arial"/>
                        <w:sz w:val="12"/>
                        <w:szCs w:val="12"/>
                      </w:rPr>
                      <w:t>administration.crir@ssss.gouv.qc.ca</w:t>
                    </w:r>
                  </w:p>
                  <w:p w14:paraId="2B6F1462" w14:textId="77A2D1CA" w:rsidR="001927F4" w:rsidRPr="00E466EC" w:rsidRDefault="002A1858" w:rsidP="00CF0C56">
                    <w:pPr>
                      <w:rPr>
                        <w:rFonts w:ascii="Arial" w:hAnsi="Arial" w:cs="Arial"/>
                        <w:color w:val="000000" w:themeColor="text1"/>
                        <w:sz w:val="12"/>
                        <w:szCs w:val="12"/>
                        <w:u w:val="single"/>
                      </w:rPr>
                    </w:pPr>
                    <w:r w:rsidRPr="00D56DC5">
                      <w:rPr>
                        <w:rFonts w:ascii="Arial" w:hAnsi="Arial" w:cs="Arial"/>
                        <w:sz w:val="12"/>
                        <w:szCs w:val="12"/>
                      </w:rPr>
                      <w:t>www.crir.c</w:t>
                    </w:r>
                    <w:r w:rsidR="00D56DC5">
                      <w:rPr>
                        <w:rFonts w:ascii="Arial" w:hAnsi="Arial" w:cs="Arial"/>
                        <w:sz w:val="12"/>
                        <w:szCs w:val="12"/>
                      </w:rPr>
                      <w:t>a</w:t>
                    </w:r>
                  </w:p>
                </w:txbxContent>
              </v:textbox>
            </v:shape>
          </w:pict>
        </mc:Fallback>
      </mc:AlternateContent>
    </w:r>
    <w:r w:rsidRPr="00564301">
      <w:rPr>
        <w:noProof/>
      </w:rPr>
      <w:drawing>
        <wp:anchor distT="0" distB="0" distL="114300" distR="114300" simplePos="0" relativeHeight="251656704" behindDoc="0" locked="0" layoutInCell="1" allowOverlap="1" wp14:anchorId="24703B10" wp14:editId="4852CC38">
          <wp:simplePos x="0" y="0"/>
          <wp:positionH relativeFrom="column">
            <wp:posOffset>-1510665</wp:posOffset>
          </wp:positionH>
          <wp:positionV relativeFrom="paragraph">
            <wp:posOffset>-200660</wp:posOffset>
          </wp:positionV>
          <wp:extent cx="1124344" cy="988060"/>
          <wp:effectExtent l="0" t="0" r="0" b="2540"/>
          <wp:wrapNone/>
          <wp:docPr id="65" name="Image 16" descr="logo_cr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16" descr="logo_crir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6183" cy="9984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B357F"/>
    <w:multiLevelType w:val="hybridMultilevel"/>
    <w:tmpl w:val="1812EF90"/>
    <w:lvl w:ilvl="0" w:tplc="F21CC1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E90EED"/>
    <w:multiLevelType w:val="hybridMultilevel"/>
    <w:tmpl w:val="B004FAD0"/>
    <w:lvl w:ilvl="0" w:tplc="0C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7769B"/>
    <w:multiLevelType w:val="hybridMultilevel"/>
    <w:tmpl w:val="F0F69D6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1401EC"/>
    <w:multiLevelType w:val="multilevel"/>
    <w:tmpl w:val="30E8B5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32A172B"/>
    <w:multiLevelType w:val="multilevel"/>
    <w:tmpl w:val="FDA07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C557EA"/>
    <w:multiLevelType w:val="multilevel"/>
    <w:tmpl w:val="E524300C"/>
    <w:lvl w:ilvl="0">
      <w:start w:val="1"/>
      <w:numFmt w:val="bullet"/>
      <w:lvlText w:val=""/>
      <w:lvlJc w:val="left"/>
      <w:pPr>
        <w:tabs>
          <w:tab w:val="num" w:pos="-1035"/>
        </w:tabs>
        <w:ind w:left="-1035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-315"/>
        </w:tabs>
        <w:ind w:left="-31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05"/>
        </w:tabs>
        <w:ind w:left="40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125"/>
        </w:tabs>
        <w:ind w:left="112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285"/>
        </w:tabs>
        <w:ind w:left="328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057727"/>
    <w:multiLevelType w:val="multilevel"/>
    <w:tmpl w:val="30E8B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E965452"/>
    <w:multiLevelType w:val="hybridMultilevel"/>
    <w:tmpl w:val="4AD2CD70"/>
    <w:lvl w:ilvl="0" w:tplc="0C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A1E0853C">
      <w:start w:val="1"/>
      <w:numFmt w:val="bullet"/>
      <w:lvlText w:val=""/>
      <w:lvlJc w:val="left"/>
      <w:pPr>
        <w:tabs>
          <w:tab w:val="num" w:pos="1069"/>
        </w:tabs>
        <w:ind w:left="1069" w:hanging="360"/>
      </w:pPr>
      <w:rPr>
        <w:rFonts w:ascii="Wingdings 3" w:hAnsi="Wingdings 3" w:hint="default"/>
        <w:sz w:val="24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B0304F"/>
    <w:multiLevelType w:val="multilevel"/>
    <w:tmpl w:val="0BDA2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473243"/>
    <w:multiLevelType w:val="multilevel"/>
    <w:tmpl w:val="CD3AD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A21FCA"/>
    <w:multiLevelType w:val="multilevel"/>
    <w:tmpl w:val="B004FAD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8D7202"/>
    <w:multiLevelType w:val="hybridMultilevel"/>
    <w:tmpl w:val="F83A72E8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92306C"/>
    <w:multiLevelType w:val="multilevel"/>
    <w:tmpl w:val="3C9A47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600D8A"/>
    <w:multiLevelType w:val="hybridMultilevel"/>
    <w:tmpl w:val="310E60C8"/>
    <w:lvl w:ilvl="0" w:tplc="9B0EE37E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9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12"/>
  </w:num>
  <w:num w:numId="10">
    <w:abstractNumId w:val="13"/>
  </w:num>
  <w:num w:numId="11">
    <w:abstractNumId w:val="2"/>
  </w:num>
  <w:num w:numId="12">
    <w:abstractNumId w:val="0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FAD"/>
    <w:rsid w:val="00002AEE"/>
    <w:rsid w:val="00021F14"/>
    <w:rsid w:val="00026B5D"/>
    <w:rsid w:val="00034A07"/>
    <w:rsid w:val="00036DA3"/>
    <w:rsid w:val="000614C6"/>
    <w:rsid w:val="000638E8"/>
    <w:rsid w:val="000661C0"/>
    <w:rsid w:val="00080991"/>
    <w:rsid w:val="00082F92"/>
    <w:rsid w:val="000A4A9B"/>
    <w:rsid w:val="000A5643"/>
    <w:rsid w:val="000B5FD1"/>
    <w:rsid w:val="000C28B8"/>
    <w:rsid w:val="000D5B28"/>
    <w:rsid w:val="000E5AD9"/>
    <w:rsid w:val="000F3828"/>
    <w:rsid w:val="00102797"/>
    <w:rsid w:val="00110A06"/>
    <w:rsid w:val="00117053"/>
    <w:rsid w:val="0013006E"/>
    <w:rsid w:val="00130345"/>
    <w:rsid w:val="00135A69"/>
    <w:rsid w:val="00143679"/>
    <w:rsid w:val="00150BC0"/>
    <w:rsid w:val="00160A3B"/>
    <w:rsid w:val="0016114B"/>
    <w:rsid w:val="001841B8"/>
    <w:rsid w:val="00187546"/>
    <w:rsid w:val="001927F4"/>
    <w:rsid w:val="001C38AC"/>
    <w:rsid w:val="001E3F8C"/>
    <w:rsid w:val="001E46D3"/>
    <w:rsid w:val="002065E5"/>
    <w:rsid w:val="00207EAB"/>
    <w:rsid w:val="0023022E"/>
    <w:rsid w:val="002374B8"/>
    <w:rsid w:val="00245829"/>
    <w:rsid w:val="00264DB2"/>
    <w:rsid w:val="0027792C"/>
    <w:rsid w:val="00277D24"/>
    <w:rsid w:val="00297040"/>
    <w:rsid w:val="002A1858"/>
    <w:rsid w:val="002C00C9"/>
    <w:rsid w:val="002C7FE5"/>
    <w:rsid w:val="002D6074"/>
    <w:rsid w:val="00305327"/>
    <w:rsid w:val="003167BB"/>
    <w:rsid w:val="00326008"/>
    <w:rsid w:val="003305E7"/>
    <w:rsid w:val="00347EEF"/>
    <w:rsid w:val="00354706"/>
    <w:rsid w:val="00361095"/>
    <w:rsid w:val="00361FF7"/>
    <w:rsid w:val="00365990"/>
    <w:rsid w:val="00370C84"/>
    <w:rsid w:val="00393567"/>
    <w:rsid w:val="003B5C77"/>
    <w:rsid w:val="003C640A"/>
    <w:rsid w:val="003D3C67"/>
    <w:rsid w:val="003D6485"/>
    <w:rsid w:val="003D7719"/>
    <w:rsid w:val="003D7E98"/>
    <w:rsid w:val="003F09A8"/>
    <w:rsid w:val="003F14BB"/>
    <w:rsid w:val="00450AC0"/>
    <w:rsid w:val="00451AD5"/>
    <w:rsid w:val="00455380"/>
    <w:rsid w:val="00464362"/>
    <w:rsid w:val="0046723C"/>
    <w:rsid w:val="00474BCB"/>
    <w:rsid w:val="0048442C"/>
    <w:rsid w:val="00491744"/>
    <w:rsid w:val="004A1D96"/>
    <w:rsid w:val="004D5DB3"/>
    <w:rsid w:val="004D7B89"/>
    <w:rsid w:val="004F3510"/>
    <w:rsid w:val="00502745"/>
    <w:rsid w:val="00513F22"/>
    <w:rsid w:val="0052183D"/>
    <w:rsid w:val="00525303"/>
    <w:rsid w:val="0055253A"/>
    <w:rsid w:val="00564301"/>
    <w:rsid w:val="00590E53"/>
    <w:rsid w:val="00597201"/>
    <w:rsid w:val="005B1CD1"/>
    <w:rsid w:val="005B5AB0"/>
    <w:rsid w:val="005D3B2F"/>
    <w:rsid w:val="005E002F"/>
    <w:rsid w:val="005F69FE"/>
    <w:rsid w:val="00606831"/>
    <w:rsid w:val="0065288E"/>
    <w:rsid w:val="0065601C"/>
    <w:rsid w:val="0066393C"/>
    <w:rsid w:val="00663E56"/>
    <w:rsid w:val="00665D28"/>
    <w:rsid w:val="00671064"/>
    <w:rsid w:val="0068009F"/>
    <w:rsid w:val="006A7772"/>
    <w:rsid w:val="006B7CB7"/>
    <w:rsid w:val="006C3728"/>
    <w:rsid w:val="006D5D09"/>
    <w:rsid w:val="006E0041"/>
    <w:rsid w:val="006F41D5"/>
    <w:rsid w:val="00707CEB"/>
    <w:rsid w:val="007705E4"/>
    <w:rsid w:val="00780003"/>
    <w:rsid w:val="00786224"/>
    <w:rsid w:val="007871F2"/>
    <w:rsid w:val="00791A79"/>
    <w:rsid w:val="00792356"/>
    <w:rsid w:val="007B758F"/>
    <w:rsid w:val="007C27BC"/>
    <w:rsid w:val="007C4DFE"/>
    <w:rsid w:val="007D0B6C"/>
    <w:rsid w:val="007D6A50"/>
    <w:rsid w:val="007D766B"/>
    <w:rsid w:val="007E775E"/>
    <w:rsid w:val="00807D37"/>
    <w:rsid w:val="008547DE"/>
    <w:rsid w:val="00857235"/>
    <w:rsid w:val="00857A4C"/>
    <w:rsid w:val="00875E1E"/>
    <w:rsid w:val="0087626F"/>
    <w:rsid w:val="00883043"/>
    <w:rsid w:val="0089105F"/>
    <w:rsid w:val="00893E54"/>
    <w:rsid w:val="008A329E"/>
    <w:rsid w:val="008C5ED1"/>
    <w:rsid w:val="008D62D1"/>
    <w:rsid w:val="00907901"/>
    <w:rsid w:val="0094777D"/>
    <w:rsid w:val="00950DFE"/>
    <w:rsid w:val="00955A08"/>
    <w:rsid w:val="0096290D"/>
    <w:rsid w:val="0096626F"/>
    <w:rsid w:val="00992F25"/>
    <w:rsid w:val="009966CC"/>
    <w:rsid w:val="009B57E4"/>
    <w:rsid w:val="009C177D"/>
    <w:rsid w:val="009D5DC9"/>
    <w:rsid w:val="009D60BF"/>
    <w:rsid w:val="009E08DC"/>
    <w:rsid w:val="009E4FCB"/>
    <w:rsid w:val="009E68C1"/>
    <w:rsid w:val="009F21AA"/>
    <w:rsid w:val="009F41D0"/>
    <w:rsid w:val="00A156FA"/>
    <w:rsid w:val="00A16C21"/>
    <w:rsid w:val="00A237DA"/>
    <w:rsid w:val="00A4354F"/>
    <w:rsid w:val="00A62BA5"/>
    <w:rsid w:val="00A64FCB"/>
    <w:rsid w:val="00A65589"/>
    <w:rsid w:val="00A87AB2"/>
    <w:rsid w:val="00A90E32"/>
    <w:rsid w:val="00AB3124"/>
    <w:rsid w:val="00AB7984"/>
    <w:rsid w:val="00AC1C01"/>
    <w:rsid w:val="00AD3618"/>
    <w:rsid w:val="00AD3FD7"/>
    <w:rsid w:val="00AE4B9F"/>
    <w:rsid w:val="00AF6944"/>
    <w:rsid w:val="00B323CA"/>
    <w:rsid w:val="00B34BD7"/>
    <w:rsid w:val="00B47FF8"/>
    <w:rsid w:val="00B93727"/>
    <w:rsid w:val="00BA7EB9"/>
    <w:rsid w:val="00BB1C4B"/>
    <w:rsid w:val="00BB2F56"/>
    <w:rsid w:val="00BC7210"/>
    <w:rsid w:val="00BD003A"/>
    <w:rsid w:val="00BF1581"/>
    <w:rsid w:val="00BF2781"/>
    <w:rsid w:val="00BF5790"/>
    <w:rsid w:val="00BF5CA4"/>
    <w:rsid w:val="00C04FDE"/>
    <w:rsid w:val="00C5344F"/>
    <w:rsid w:val="00C57095"/>
    <w:rsid w:val="00C6081C"/>
    <w:rsid w:val="00C85132"/>
    <w:rsid w:val="00CC5534"/>
    <w:rsid w:val="00CD46C3"/>
    <w:rsid w:val="00CE3FAD"/>
    <w:rsid w:val="00CF0C56"/>
    <w:rsid w:val="00CF5562"/>
    <w:rsid w:val="00D063A6"/>
    <w:rsid w:val="00D56DC5"/>
    <w:rsid w:val="00D57A92"/>
    <w:rsid w:val="00D61D74"/>
    <w:rsid w:val="00D62D6B"/>
    <w:rsid w:val="00D63CD1"/>
    <w:rsid w:val="00D7630E"/>
    <w:rsid w:val="00D86C9F"/>
    <w:rsid w:val="00D91737"/>
    <w:rsid w:val="00DA2C1B"/>
    <w:rsid w:val="00DA3233"/>
    <w:rsid w:val="00DD797A"/>
    <w:rsid w:val="00DE0581"/>
    <w:rsid w:val="00DF4F23"/>
    <w:rsid w:val="00E22BBA"/>
    <w:rsid w:val="00E35324"/>
    <w:rsid w:val="00E36F5B"/>
    <w:rsid w:val="00E466EC"/>
    <w:rsid w:val="00E52E09"/>
    <w:rsid w:val="00E539A6"/>
    <w:rsid w:val="00E621B2"/>
    <w:rsid w:val="00E624B7"/>
    <w:rsid w:val="00EA7992"/>
    <w:rsid w:val="00EC6B0F"/>
    <w:rsid w:val="00ED3A38"/>
    <w:rsid w:val="00ED4B68"/>
    <w:rsid w:val="00EF4C36"/>
    <w:rsid w:val="00F04896"/>
    <w:rsid w:val="00F112F6"/>
    <w:rsid w:val="00F11F89"/>
    <w:rsid w:val="00F168C7"/>
    <w:rsid w:val="00F207A6"/>
    <w:rsid w:val="00F25F9E"/>
    <w:rsid w:val="00F448B6"/>
    <w:rsid w:val="00F54DF3"/>
    <w:rsid w:val="00F65015"/>
    <w:rsid w:val="00F66EAA"/>
    <w:rsid w:val="00F72126"/>
    <w:rsid w:val="00F94697"/>
    <w:rsid w:val="00FB1940"/>
    <w:rsid w:val="00FB4319"/>
    <w:rsid w:val="00FC3370"/>
    <w:rsid w:val="00FE3F34"/>
    <w:rsid w:val="00FF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7644DFE"/>
  <w15:docId w15:val="{C4C0B516-FC57-4A6E-82A6-3C3F6F130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3F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A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1E3F8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CE3FAD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CE3FAD"/>
    <w:rPr>
      <w:rFonts w:ascii="Times New Roman" w:eastAsia="Times New Roman" w:hAnsi="Times New Roman" w:cs="Times New Roman"/>
      <w:sz w:val="20"/>
      <w:szCs w:val="20"/>
      <w:lang w:eastAsia="fr-CA"/>
    </w:rPr>
  </w:style>
  <w:style w:type="paragraph" w:styleId="Pieddepage">
    <w:name w:val="footer"/>
    <w:basedOn w:val="Normal"/>
    <w:link w:val="PieddepageCar"/>
    <w:uiPriority w:val="99"/>
    <w:rsid w:val="00CE3FAD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E3FAD"/>
    <w:rPr>
      <w:rFonts w:ascii="Times New Roman" w:eastAsia="Times New Roman" w:hAnsi="Times New Roman" w:cs="Times New Roman"/>
      <w:sz w:val="20"/>
      <w:szCs w:val="20"/>
      <w:lang w:eastAsia="fr-CA"/>
    </w:rPr>
  </w:style>
  <w:style w:type="character" w:styleId="Numrodepage">
    <w:name w:val="page number"/>
    <w:basedOn w:val="Policepardfaut"/>
    <w:rsid w:val="00CE3FAD"/>
  </w:style>
  <w:style w:type="paragraph" w:styleId="Textedebulles">
    <w:name w:val="Balloon Text"/>
    <w:basedOn w:val="Normal"/>
    <w:link w:val="TextedebullesCar"/>
    <w:uiPriority w:val="99"/>
    <w:semiHidden/>
    <w:unhideWhenUsed/>
    <w:rsid w:val="00F25F9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5F9E"/>
    <w:rPr>
      <w:rFonts w:ascii="Tahoma" w:eastAsia="Times New Roman" w:hAnsi="Tahoma" w:cs="Tahoma"/>
      <w:sz w:val="16"/>
      <w:szCs w:val="16"/>
      <w:lang w:eastAsia="fr-CA"/>
    </w:rPr>
  </w:style>
  <w:style w:type="paragraph" w:customStyle="1" w:styleId="Sansinterligne1">
    <w:name w:val="Sans interligne1"/>
    <w:rsid w:val="006E0041"/>
    <w:pPr>
      <w:spacing w:after="0" w:line="240" w:lineRule="auto"/>
    </w:pPr>
    <w:rPr>
      <w:rFonts w:ascii="Calibri" w:eastAsia="Times New Roman" w:hAnsi="Calibri" w:cs="Times New Roman"/>
    </w:rPr>
  </w:style>
  <w:style w:type="character" w:styleId="Lienhypertexte">
    <w:name w:val="Hyperlink"/>
    <w:basedOn w:val="Policepardfaut"/>
    <w:uiPriority w:val="99"/>
    <w:unhideWhenUsed/>
    <w:rsid w:val="00EA7992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F66EA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66EAA"/>
  </w:style>
  <w:style w:type="character" w:customStyle="1" w:styleId="CommentaireCar">
    <w:name w:val="Commentaire Car"/>
    <w:basedOn w:val="Policepardfaut"/>
    <w:link w:val="Commentaire"/>
    <w:uiPriority w:val="99"/>
    <w:semiHidden/>
    <w:rsid w:val="00F66EAA"/>
    <w:rPr>
      <w:rFonts w:ascii="Times New Roman" w:eastAsia="Times New Roman" w:hAnsi="Times New Roman" w:cs="Times New Roman"/>
      <w:sz w:val="20"/>
      <w:szCs w:val="20"/>
      <w:lang w:eastAsia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66EA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66EAA"/>
    <w:rPr>
      <w:rFonts w:ascii="Times New Roman" w:eastAsia="Times New Roman" w:hAnsi="Times New Roman" w:cs="Times New Roman"/>
      <w:b/>
      <w:bCs/>
      <w:sz w:val="20"/>
      <w:szCs w:val="20"/>
      <w:lang w:eastAsia="fr-CA"/>
    </w:rPr>
  </w:style>
  <w:style w:type="character" w:customStyle="1" w:styleId="Titre2Car">
    <w:name w:val="Titre 2 Car"/>
    <w:basedOn w:val="Policepardfaut"/>
    <w:link w:val="Titre2"/>
    <w:semiHidden/>
    <w:rsid w:val="001E3F8C"/>
    <w:rPr>
      <w:rFonts w:ascii="Cambria" w:eastAsia="Times New Roman" w:hAnsi="Cambria" w:cs="Times New Roman"/>
      <w:b/>
      <w:bCs/>
      <w:i/>
      <w:iCs/>
      <w:sz w:val="28"/>
      <w:szCs w:val="28"/>
      <w:lang w:eastAsia="fr-CA"/>
    </w:rPr>
  </w:style>
  <w:style w:type="paragraph" w:customStyle="1" w:styleId="Sansinterligne2">
    <w:name w:val="Sans interligne2"/>
    <w:rsid w:val="00B323C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ansinterligne3">
    <w:name w:val="Sans interligne3"/>
    <w:rsid w:val="007D0B6C"/>
    <w:pPr>
      <w:spacing w:after="0" w:line="240" w:lineRule="auto"/>
    </w:pPr>
    <w:rPr>
      <w:rFonts w:ascii="Calibri" w:eastAsia="Times New Roman" w:hAnsi="Calibri" w:cs="Times New Roman"/>
    </w:rPr>
  </w:style>
  <w:style w:type="character" w:styleId="lev">
    <w:name w:val="Strong"/>
    <w:basedOn w:val="Policepardfaut"/>
    <w:uiPriority w:val="22"/>
    <w:qFormat/>
    <w:rsid w:val="00F72126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E466EC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7626F"/>
    <w:pPr>
      <w:spacing w:before="100" w:beforeAutospacing="1" w:after="100" w:afterAutospacing="1"/>
    </w:pPr>
    <w:rPr>
      <w:sz w:val="24"/>
      <w:szCs w:val="24"/>
    </w:rPr>
  </w:style>
  <w:style w:type="character" w:customStyle="1" w:styleId="itwtqi23ioopmk3o6ert1">
    <w:name w:val="itwtqi_23ioopmk3o6ert1"/>
    <w:basedOn w:val="Policepardfaut"/>
    <w:rsid w:val="0087626F"/>
  </w:style>
  <w:style w:type="paragraph" w:styleId="Paragraphedeliste">
    <w:name w:val="List Paragraph"/>
    <w:basedOn w:val="Normal"/>
    <w:uiPriority w:val="34"/>
    <w:qFormat/>
    <w:rsid w:val="00F448B6"/>
    <w:pPr>
      <w:ind w:left="720"/>
      <w:contextualSpacing/>
    </w:pPr>
    <w:rPr>
      <w:sz w:val="24"/>
      <w:szCs w:val="24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893E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9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39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4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00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12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870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815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093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526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7803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959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2702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0001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079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52156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65859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23405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1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33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79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42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85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99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277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963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046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818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037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1426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136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3201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6052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0982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4047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7879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5043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946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8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3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90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1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96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064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18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241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290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9768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181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6447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8706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5209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95255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98168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1779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32800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2999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16734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38192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84243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21862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46778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7361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8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0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5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12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714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868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345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700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260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544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9358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413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242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8080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60046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99750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90594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638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7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4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96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91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769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60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945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871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437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731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7630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5493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2854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9281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5961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58493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52052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9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66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1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13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76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983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706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224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764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698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7422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1060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8540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934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27692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7571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50315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1773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3149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83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92867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77015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08793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63384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07713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211811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760874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686382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713901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666599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8" w:space="1" w:color="auto"/>
                                                                                                            <w:left w:val="single" w:sz="8" w:space="4" w:color="auto"/>
                                                                                                            <w:bottom w:val="single" w:sz="8" w:space="1" w:color="auto"/>
                                                                                                            <w:right w:val="single" w:sz="8" w:space="4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646957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470862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tion.crir@ssss.gouv.qc.ca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rir.ca/etudiants/comite-etudiant-du-crir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crir.ca/etudiants/comite-etudiant-du-crir/administration.crir@ssss.gouv.qc.c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rir.ca/recherche/axes-et-unites-thematiques/axe-2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354A6-3C3A-4199-98F1-22CBEFAE7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738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C.R. Lucie-Bruneau</Company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HAMEL, Marie-Chantal</dc:creator>
  <cp:lastModifiedBy>Chantal Bibeau (CCSMTL CRIR)</cp:lastModifiedBy>
  <cp:revision>23</cp:revision>
  <cp:lastPrinted>2022-05-30T12:14:00Z</cp:lastPrinted>
  <dcterms:created xsi:type="dcterms:W3CDTF">2024-05-21T15:58:00Z</dcterms:created>
  <dcterms:modified xsi:type="dcterms:W3CDTF">2026-05-22T12:31:00Z</dcterms:modified>
</cp:coreProperties>
</file>